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F8118" w14:textId="0B2E06DD" w:rsidR="00A94297" w:rsidRPr="00500359" w:rsidRDefault="00163419" w:rsidP="001B4168">
      <w:pPr>
        <w:spacing w:line="240" w:lineRule="auto"/>
        <w:jc w:val="center"/>
        <w:rPr>
          <w:rFonts w:cstheme="minorHAnsi"/>
          <w:b/>
          <w:bCs/>
          <w:sz w:val="24"/>
          <w:szCs w:val="24"/>
          <w:lang w:val="en-US"/>
        </w:rPr>
      </w:pPr>
      <w:bookmarkStart w:id="0" w:name="_Hlk61262265"/>
      <w:bookmarkStart w:id="1" w:name="_Hlk61262046"/>
      <w:r w:rsidRPr="001B4168">
        <w:rPr>
          <w:rFonts w:cstheme="minorHAnsi"/>
          <w:b/>
          <w:bCs/>
          <w:sz w:val="24"/>
          <w:szCs w:val="24"/>
          <w:lang w:val="en-US"/>
        </w:rPr>
        <w:t xml:space="preserve">Call for applications: </w:t>
      </w:r>
      <w:r w:rsidR="001B4168" w:rsidRPr="001B4168">
        <w:rPr>
          <w:rFonts w:cstheme="minorHAnsi"/>
          <w:b/>
          <w:bCs/>
          <w:sz w:val="24"/>
          <w:szCs w:val="24"/>
          <w:lang w:val="en-US"/>
        </w:rPr>
        <w:t xml:space="preserve">Horizon Europe </w:t>
      </w:r>
      <w:r w:rsidR="00BC02BE">
        <w:rPr>
          <w:rFonts w:cstheme="minorHAnsi"/>
          <w:b/>
          <w:bCs/>
          <w:sz w:val="24"/>
          <w:szCs w:val="24"/>
          <w:lang w:val="en-US"/>
        </w:rPr>
        <w:t xml:space="preserve">Work </w:t>
      </w:r>
      <w:proofErr w:type="spellStart"/>
      <w:r w:rsidR="00BC02BE">
        <w:rPr>
          <w:rFonts w:cstheme="minorHAnsi"/>
          <w:b/>
          <w:bCs/>
          <w:sz w:val="24"/>
          <w:szCs w:val="24"/>
          <w:lang w:val="en-US"/>
        </w:rPr>
        <w:t>Programme</w:t>
      </w:r>
      <w:proofErr w:type="spellEnd"/>
      <w:r w:rsidR="00BC02BE">
        <w:rPr>
          <w:rFonts w:cstheme="minorHAnsi"/>
          <w:b/>
          <w:bCs/>
          <w:sz w:val="24"/>
          <w:szCs w:val="24"/>
          <w:lang w:val="en-US"/>
        </w:rPr>
        <w:t xml:space="preserve"> 2025: </w:t>
      </w:r>
      <w:r w:rsidR="001B4168" w:rsidRPr="001B4168">
        <w:rPr>
          <w:rFonts w:cstheme="minorHAnsi"/>
          <w:b/>
          <w:bCs/>
          <w:sz w:val="24"/>
          <w:szCs w:val="24"/>
          <w:lang w:val="en-US"/>
        </w:rPr>
        <w:t>Africa Initiative III</w:t>
      </w:r>
    </w:p>
    <w:p w14:paraId="526B268F" w14:textId="38FEB7DA" w:rsidR="0030311C" w:rsidRPr="00500359" w:rsidRDefault="001B4168" w:rsidP="004C6031">
      <w:pPr>
        <w:spacing w:line="240" w:lineRule="auto"/>
        <w:jc w:val="center"/>
        <w:rPr>
          <w:rStyle w:val="normaltextrun"/>
          <w:rFonts w:cstheme="minorHAnsi"/>
          <w:b/>
          <w:bCs/>
          <w:sz w:val="18"/>
          <w:szCs w:val="18"/>
        </w:rPr>
      </w:pPr>
      <w:hyperlink r:id="rId9" w:history="1">
        <w:r w:rsidRPr="00394BD4">
          <w:rPr>
            <w:rStyle w:val="Hyperlink"/>
            <w:rFonts w:cstheme="minorHAnsi"/>
            <w:b/>
            <w:bCs/>
            <w:sz w:val="18"/>
            <w:szCs w:val="18"/>
          </w:rPr>
          <w:t>https://euraxess.ec.europa.eu/worldwide/africa/events/horizon-europe-work-programme-2025-africa-initiative-iii</w:t>
        </w:r>
      </w:hyperlink>
      <w:r>
        <w:rPr>
          <w:rStyle w:val="normaltextrun"/>
          <w:rFonts w:cstheme="minorHAnsi"/>
          <w:b/>
          <w:bCs/>
          <w:sz w:val="18"/>
          <w:szCs w:val="18"/>
        </w:rPr>
        <w:t xml:space="preserve"> </w:t>
      </w:r>
    </w:p>
    <w:p w14:paraId="105FF978" w14:textId="1CC2EB08" w:rsidR="00961E8F" w:rsidRPr="00500359" w:rsidRDefault="001B4168" w:rsidP="001C4045">
      <w:pPr>
        <w:spacing w:after="0" w:line="240" w:lineRule="auto"/>
        <w:jc w:val="center"/>
        <w:textAlignment w:val="baseline"/>
        <w:rPr>
          <w:rFonts w:cstheme="minorHAnsi"/>
          <w:sz w:val="18"/>
          <w:szCs w:val="18"/>
        </w:rPr>
      </w:pPr>
      <w:r w:rsidRPr="008907D7">
        <w:rPr>
          <w:rStyle w:val="normaltextrun"/>
          <w:rFonts w:cstheme="minorHAnsi"/>
          <w:noProof/>
        </w:rPr>
        <mc:AlternateContent>
          <mc:Choice Requires="wps">
            <w:drawing>
              <wp:anchor distT="45720" distB="45720" distL="114300" distR="114300" simplePos="0" relativeHeight="251658240" behindDoc="0" locked="0" layoutInCell="1" allowOverlap="1" wp14:anchorId="2AC88708" wp14:editId="364EBFFC">
                <wp:simplePos x="0" y="0"/>
                <wp:positionH relativeFrom="margin">
                  <wp:align>left</wp:align>
                </wp:positionH>
                <wp:positionV relativeFrom="paragraph">
                  <wp:posOffset>328295</wp:posOffset>
                </wp:positionV>
                <wp:extent cx="6858000" cy="229235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292350"/>
                        </a:xfrm>
                        <a:prstGeom prst="rect">
                          <a:avLst/>
                        </a:prstGeom>
                        <a:solidFill>
                          <a:schemeClr val="accent5">
                            <a:lumMod val="20000"/>
                            <a:lumOff val="80000"/>
                          </a:schemeClr>
                        </a:solidFill>
                        <a:ln w="9525">
                          <a:solidFill>
                            <a:srgbClr val="000000"/>
                          </a:solidFill>
                          <a:miter lim="800000"/>
                          <a:headEnd/>
                          <a:tailEnd/>
                        </a:ln>
                      </wps:spPr>
                      <wps:txbx>
                        <w:txbxContent>
                          <w:p w14:paraId="023E35A2" w14:textId="16FD8C66" w:rsidR="00C254A9" w:rsidRPr="00F9451A" w:rsidRDefault="00697316" w:rsidP="00863ACD">
                            <w:pPr>
                              <w:pStyle w:val="paragraph"/>
                              <w:spacing w:before="0" w:beforeAutospacing="0" w:after="0" w:afterAutospacing="0"/>
                              <w:jc w:val="both"/>
                              <w:textAlignment w:val="baseline"/>
                              <w:rPr>
                                <w:rFonts w:asciiTheme="minorHAnsi" w:hAnsiTheme="minorHAnsi" w:cstheme="minorHAnsi"/>
                                <w:sz w:val="20"/>
                                <w:szCs w:val="20"/>
                              </w:rPr>
                            </w:pPr>
                            <w:r w:rsidRPr="00F9451A">
                              <w:rPr>
                                <w:rStyle w:val="normaltextrun"/>
                                <w:rFonts w:asciiTheme="minorHAnsi" w:hAnsiTheme="minorHAnsi" w:cstheme="minorHAnsi"/>
                                <w:b/>
                                <w:bCs/>
                                <w:sz w:val="20"/>
                                <w:szCs w:val="20"/>
                              </w:rPr>
                              <w:t>Funding amount</w:t>
                            </w:r>
                            <w:r w:rsidR="00F81944" w:rsidRPr="00F9451A">
                              <w:rPr>
                                <w:rStyle w:val="normaltextrun"/>
                                <w:rFonts w:asciiTheme="minorHAnsi" w:hAnsiTheme="minorHAnsi" w:cstheme="minorHAnsi"/>
                                <w:b/>
                                <w:bCs/>
                                <w:sz w:val="20"/>
                                <w:szCs w:val="20"/>
                              </w:rPr>
                              <w:t xml:space="preserve"> and </w:t>
                            </w:r>
                            <w:r w:rsidR="00F81944" w:rsidRPr="00F9451A">
                              <w:rPr>
                                <w:rFonts w:asciiTheme="minorHAnsi" w:hAnsiTheme="minorHAnsi" w:cstheme="minorHAnsi"/>
                                <w:b/>
                                <w:bCs/>
                                <w:sz w:val="20"/>
                                <w:szCs w:val="20"/>
                              </w:rPr>
                              <w:t>d</w:t>
                            </w:r>
                            <w:r w:rsidR="00863ACD" w:rsidRPr="00F9451A">
                              <w:rPr>
                                <w:rFonts w:asciiTheme="minorHAnsi" w:hAnsiTheme="minorHAnsi" w:cstheme="minorHAnsi"/>
                                <w:b/>
                                <w:bCs/>
                                <w:sz w:val="20"/>
                                <w:szCs w:val="20"/>
                              </w:rPr>
                              <w:t>uration of funding:</w:t>
                            </w:r>
                            <w:r w:rsidR="00BC02BE" w:rsidRPr="00BC02BE">
                              <w:t xml:space="preserve"> </w:t>
                            </w:r>
                            <w:r w:rsidR="00BC02BE" w:rsidRPr="00BC02BE">
                              <w:rPr>
                                <w:rFonts w:asciiTheme="minorHAnsi" w:hAnsiTheme="minorHAnsi" w:cstheme="minorHAnsi"/>
                                <w:b/>
                                <w:bCs/>
                                <w:sz w:val="20"/>
                                <w:szCs w:val="20"/>
                              </w:rPr>
                              <w:t>€500.5 million across 24 calls for proposals</w:t>
                            </w:r>
                            <w:r w:rsidR="00BC02BE">
                              <w:rPr>
                                <w:rFonts w:asciiTheme="minorHAnsi" w:hAnsiTheme="minorHAnsi" w:cstheme="minorHAnsi"/>
                                <w:b/>
                                <w:bCs/>
                                <w:sz w:val="20"/>
                                <w:szCs w:val="20"/>
                              </w:rPr>
                              <w:t xml:space="preserve"> </w:t>
                            </w:r>
                          </w:p>
                          <w:p w14:paraId="27881136" w14:textId="77777777" w:rsidR="00195FDB" w:rsidRPr="00F9451A" w:rsidRDefault="00195FDB" w:rsidP="00863ACD">
                            <w:pPr>
                              <w:pStyle w:val="paragraph"/>
                              <w:spacing w:before="0" w:beforeAutospacing="0" w:after="0" w:afterAutospacing="0"/>
                              <w:jc w:val="both"/>
                              <w:textAlignment w:val="baseline"/>
                              <w:rPr>
                                <w:rStyle w:val="normaltextrun"/>
                                <w:rFonts w:asciiTheme="minorHAnsi" w:hAnsiTheme="minorHAnsi" w:cstheme="minorHAnsi"/>
                                <w:sz w:val="20"/>
                                <w:szCs w:val="20"/>
                              </w:rPr>
                            </w:pPr>
                          </w:p>
                          <w:p w14:paraId="07D9E0C6" w14:textId="11868DB3" w:rsidR="00B73113" w:rsidRPr="00F9451A" w:rsidRDefault="00B73113" w:rsidP="00697316">
                            <w:pPr>
                              <w:pStyle w:val="paragraph"/>
                              <w:spacing w:before="0" w:beforeAutospacing="0" w:after="0" w:afterAutospacing="0"/>
                              <w:jc w:val="both"/>
                              <w:textAlignment w:val="baseline"/>
                              <w:rPr>
                                <w:rStyle w:val="normaltextrun"/>
                                <w:rFonts w:asciiTheme="minorHAnsi" w:hAnsiTheme="minorHAnsi" w:cstheme="minorHAnsi"/>
                                <w:color w:val="FF0000"/>
                                <w:sz w:val="20"/>
                                <w:szCs w:val="20"/>
                              </w:rPr>
                            </w:pPr>
                            <w:r w:rsidRPr="00F9451A">
                              <w:rPr>
                                <w:rStyle w:val="normaltextrun"/>
                                <w:rFonts w:asciiTheme="minorHAnsi" w:hAnsiTheme="minorHAnsi" w:cstheme="minorHAnsi"/>
                                <w:b/>
                                <w:bCs/>
                                <w:sz w:val="20"/>
                                <w:szCs w:val="20"/>
                              </w:rPr>
                              <w:t>Funder deadline</w:t>
                            </w:r>
                            <w:r w:rsidR="0030311C" w:rsidRPr="00F9451A">
                              <w:rPr>
                                <w:rStyle w:val="normaltextrun"/>
                                <w:rFonts w:asciiTheme="minorHAnsi" w:hAnsiTheme="minorHAnsi" w:cstheme="minorHAnsi"/>
                                <w:b/>
                                <w:bCs/>
                                <w:sz w:val="20"/>
                                <w:szCs w:val="20"/>
                              </w:rPr>
                              <w:t>:</w:t>
                            </w:r>
                            <w:r w:rsidR="00A32D52" w:rsidRPr="00F9451A">
                              <w:rPr>
                                <w:rStyle w:val="normaltextrun"/>
                                <w:rFonts w:asciiTheme="minorHAnsi" w:hAnsiTheme="minorHAnsi" w:cstheme="minorHAnsi"/>
                                <w:b/>
                                <w:bCs/>
                                <w:sz w:val="20"/>
                                <w:szCs w:val="20"/>
                              </w:rPr>
                              <w:t xml:space="preserve"> </w:t>
                            </w:r>
                            <w:r w:rsidR="00BC02BE">
                              <w:rPr>
                                <w:rStyle w:val="normaltextrun"/>
                                <w:rFonts w:asciiTheme="minorHAnsi" w:hAnsiTheme="minorHAnsi" w:cstheme="minorHAnsi"/>
                                <w:b/>
                                <w:bCs/>
                                <w:color w:val="FF0000"/>
                                <w:sz w:val="20"/>
                                <w:szCs w:val="20"/>
                              </w:rPr>
                              <w:t>Please refer to the call schedule for call deadlines</w:t>
                            </w:r>
                          </w:p>
                          <w:p w14:paraId="6093A838" w14:textId="77777777" w:rsidR="00032C8D" w:rsidRPr="00F9451A" w:rsidRDefault="00032C8D" w:rsidP="00697316">
                            <w:pPr>
                              <w:pStyle w:val="paragraph"/>
                              <w:spacing w:before="0" w:beforeAutospacing="0" w:after="0" w:afterAutospacing="0"/>
                              <w:jc w:val="both"/>
                              <w:textAlignment w:val="baseline"/>
                              <w:rPr>
                                <w:rStyle w:val="normaltextrun"/>
                                <w:rFonts w:asciiTheme="minorHAnsi" w:hAnsiTheme="minorHAnsi" w:cstheme="minorHAnsi"/>
                                <w:sz w:val="20"/>
                                <w:szCs w:val="20"/>
                              </w:rPr>
                            </w:pPr>
                          </w:p>
                          <w:p w14:paraId="734D83F3" w14:textId="0CB4BD5B" w:rsidR="00A25AA4" w:rsidRPr="00F9451A" w:rsidRDefault="00E573AF" w:rsidP="00697316">
                            <w:pPr>
                              <w:pStyle w:val="paragraph"/>
                              <w:spacing w:before="0" w:beforeAutospacing="0" w:after="0" w:afterAutospacing="0"/>
                              <w:jc w:val="both"/>
                              <w:textAlignment w:val="baseline"/>
                              <w:rPr>
                                <w:rStyle w:val="eop"/>
                                <w:rFonts w:asciiTheme="minorHAnsi" w:hAnsiTheme="minorHAnsi" w:cstheme="minorHAnsi"/>
                                <w:sz w:val="20"/>
                                <w:szCs w:val="20"/>
                              </w:rPr>
                            </w:pPr>
                            <w:r>
                              <w:rPr>
                                <w:rFonts w:asciiTheme="minorHAnsi" w:hAnsiTheme="minorHAnsi" w:cstheme="minorHAnsi"/>
                                <w:b/>
                                <w:bCs/>
                                <w:sz w:val="20"/>
                                <w:szCs w:val="20"/>
                              </w:rPr>
                              <w:t xml:space="preserve">UCT </w:t>
                            </w:r>
                            <w:r w:rsidR="00032C8D" w:rsidRPr="00F9451A">
                              <w:rPr>
                                <w:rFonts w:asciiTheme="minorHAnsi" w:hAnsiTheme="minorHAnsi" w:cstheme="minorHAnsi"/>
                                <w:b/>
                                <w:bCs/>
                                <w:sz w:val="20"/>
                                <w:szCs w:val="20"/>
                              </w:rPr>
                              <w:t>Internal Deadlines</w:t>
                            </w:r>
                          </w:p>
                          <w:p w14:paraId="687B84D8" w14:textId="1BEE7E36" w:rsidR="00551BDB" w:rsidRPr="002D39F3" w:rsidRDefault="004C27FC" w:rsidP="00697316">
                            <w:pPr>
                              <w:pStyle w:val="paragraph"/>
                              <w:numPr>
                                <w:ilvl w:val="0"/>
                                <w:numId w:val="34"/>
                              </w:numPr>
                              <w:spacing w:before="0" w:beforeAutospacing="0" w:after="0" w:afterAutospacing="0"/>
                              <w:jc w:val="both"/>
                              <w:textAlignment w:val="baseline"/>
                              <w:rPr>
                                <w:rStyle w:val="eop"/>
                                <w:rFonts w:asciiTheme="minorHAnsi" w:hAnsiTheme="minorHAnsi" w:cstheme="minorHAnsi"/>
                                <w:b/>
                                <w:bCs/>
                                <w:sz w:val="20"/>
                                <w:szCs w:val="20"/>
                              </w:rPr>
                            </w:pPr>
                            <w:r w:rsidRPr="004C27FC">
                              <w:rPr>
                                <w:rFonts w:asciiTheme="minorHAnsi" w:hAnsiTheme="minorHAnsi" w:cstheme="minorHAnsi"/>
                                <w:b/>
                                <w:bCs/>
                                <w:sz w:val="20"/>
                                <w:szCs w:val="20"/>
                              </w:rPr>
                              <w:t>UC</w:t>
                            </w:r>
                            <w:r w:rsidR="00565105">
                              <w:rPr>
                                <w:rFonts w:asciiTheme="minorHAnsi" w:hAnsiTheme="minorHAnsi" w:cstheme="minorHAnsi"/>
                                <w:b/>
                                <w:bCs/>
                                <w:sz w:val="20"/>
                                <w:szCs w:val="20"/>
                              </w:rPr>
                              <w:t>T I</w:t>
                            </w:r>
                            <w:r w:rsidRPr="004C27FC">
                              <w:rPr>
                                <w:rFonts w:asciiTheme="minorHAnsi" w:hAnsiTheme="minorHAnsi" w:cstheme="minorHAnsi"/>
                                <w:b/>
                                <w:bCs/>
                                <w:sz w:val="20"/>
                                <w:szCs w:val="20"/>
                              </w:rPr>
                              <w:t xml:space="preserve">ntention to submit deadline: </w:t>
                            </w:r>
                            <w:r w:rsidRPr="008247C2">
                              <w:rPr>
                                <w:rFonts w:asciiTheme="minorHAnsi" w:hAnsiTheme="minorHAnsi" w:cstheme="minorHAnsi"/>
                                <w:sz w:val="20"/>
                                <w:szCs w:val="20"/>
                              </w:rPr>
                              <w:t>Please complete</w:t>
                            </w:r>
                            <w:r w:rsidR="005B28B8">
                              <w:rPr>
                                <w:rFonts w:asciiTheme="minorHAnsi" w:hAnsiTheme="minorHAnsi" w:cstheme="minorHAnsi"/>
                                <w:sz w:val="20"/>
                                <w:szCs w:val="20"/>
                              </w:rPr>
                              <w:t xml:space="preserve"> </w:t>
                            </w:r>
                            <w:hyperlink r:id="rId10" w:history="1">
                              <w:r w:rsidR="00A153FD">
                                <w:rPr>
                                  <w:rStyle w:val="Hyperlink"/>
                                  <w:rFonts w:asciiTheme="minorHAnsi" w:hAnsiTheme="minorHAnsi" w:cstheme="minorHAnsi"/>
                                  <w:sz w:val="20"/>
                                  <w:szCs w:val="20"/>
                                </w:rPr>
                                <w:t>Intention-to- Submit</w:t>
                              </w:r>
                            </w:hyperlink>
                            <w:r w:rsidR="00A54E1C">
                              <w:rPr>
                                <w:rFonts w:asciiTheme="minorHAnsi" w:hAnsiTheme="minorHAnsi" w:cstheme="minorHAnsi"/>
                                <w:sz w:val="20"/>
                                <w:szCs w:val="20"/>
                              </w:rPr>
                              <w:t xml:space="preserve"> </w:t>
                            </w:r>
                            <w:r w:rsidR="005B28B8">
                              <w:rPr>
                                <w:rFonts w:asciiTheme="minorHAnsi" w:hAnsiTheme="minorHAnsi" w:cstheme="minorHAnsi"/>
                                <w:sz w:val="20"/>
                                <w:szCs w:val="20"/>
                              </w:rPr>
                              <w:t xml:space="preserve">form </w:t>
                            </w:r>
                            <w:r w:rsidRPr="008247C2">
                              <w:rPr>
                                <w:rFonts w:asciiTheme="minorHAnsi" w:hAnsiTheme="minorHAnsi" w:cstheme="minorHAnsi"/>
                                <w:sz w:val="20"/>
                                <w:szCs w:val="20"/>
                              </w:rPr>
                              <w:t xml:space="preserve"> </w:t>
                            </w:r>
                            <w:r w:rsidR="003502FC" w:rsidRPr="008247C2">
                              <w:rPr>
                                <w:rFonts w:asciiTheme="minorHAnsi" w:hAnsiTheme="minorHAnsi" w:cstheme="minorHAnsi"/>
                                <w:sz w:val="20"/>
                                <w:szCs w:val="20"/>
                              </w:rPr>
                              <w:t xml:space="preserve">an </w:t>
                            </w:r>
                            <w:r w:rsidRPr="008247C2">
                              <w:rPr>
                                <w:rFonts w:asciiTheme="minorHAnsi" w:hAnsiTheme="minorHAnsi" w:cstheme="minorHAnsi"/>
                                <w:sz w:val="20"/>
                                <w:szCs w:val="20"/>
                              </w:rPr>
                              <w:t>by</w:t>
                            </w:r>
                            <w:r w:rsidR="00BA7ADA">
                              <w:rPr>
                                <w:rFonts w:asciiTheme="minorHAnsi" w:hAnsiTheme="minorHAnsi" w:cstheme="minorHAnsi"/>
                                <w:sz w:val="20"/>
                                <w:szCs w:val="20"/>
                              </w:rPr>
                              <w:t xml:space="preserve"> </w:t>
                            </w:r>
                            <w:r w:rsidR="009578B2">
                              <w:rPr>
                                <w:rFonts w:asciiTheme="minorHAnsi" w:hAnsiTheme="minorHAnsi" w:cstheme="minorHAnsi"/>
                                <w:b/>
                                <w:bCs/>
                                <w:color w:val="FF0000"/>
                                <w:sz w:val="20"/>
                                <w:szCs w:val="20"/>
                              </w:rPr>
                              <w:t xml:space="preserve">30 June 2025 </w:t>
                            </w:r>
                            <w:r w:rsidR="009578B2" w:rsidRPr="00C636E7">
                              <w:rPr>
                                <w:rFonts w:asciiTheme="minorHAnsi" w:hAnsiTheme="minorHAnsi" w:cstheme="minorHAnsi"/>
                                <w:sz w:val="20"/>
                                <w:szCs w:val="20"/>
                              </w:rPr>
                              <w:t>(applicable to all calls)</w:t>
                            </w:r>
                            <w:r w:rsidR="00C636E7">
                              <w:rPr>
                                <w:rFonts w:asciiTheme="minorHAnsi" w:hAnsiTheme="minorHAnsi" w:cstheme="minorHAnsi"/>
                                <w:sz w:val="20"/>
                                <w:szCs w:val="20"/>
                              </w:rPr>
                              <w:t>.</w:t>
                            </w:r>
                          </w:p>
                          <w:p w14:paraId="1D15D79E" w14:textId="32EB7A2F" w:rsidR="00F71EA0" w:rsidRPr="00F9451A" w:rsidRDefault="00551BDB" w:rsidP="00EC4B22">
                            <w:pPr>
                              <w:pStyle w:val="paragraph"/>
                              <w:numPr>
                                <w:ilvl w:val="0"/>
                                <w:numId w:val="34"/>
                              </w:numPr>
                              <w:spacing w:before="0" w:beforeAutospacing="0" w:after="0" w:afterAutospacing="0"/>
                              <w:jc w:val="both"/>
                              <w:textAlignment w:val="baseline"/>
                              <w:rPr>
                                <w:rStyle w:val="eop"/>
                                <w:rFonts w:asciiTheme="minorHAnsi" w:hAnsiTheme="minorHAnsi" w:cstheme="minorHAnsi"/>
                                <w:sz w:val="20"/>
                                <w:szCs w:val="20"/>
                              </w:rPr>
                            </w:pPr>
                            <w:r w:rsidRPr="00F9451A">
                              <w:rPr>
                                <w:rStyle w:val="normaltextrun"/>
                                <w:rFonts w:asciiTheme="minorHAnsi" w:hAnsiTheme="minorHAnsi" w:cstheme="minorHAnsi"/>
                                <w:b/>
                                <w:bCs/>
                                <w:sz w:val="20"/>
                                <w:szCs w:val="20"/>
                              </w:rPr>
                              <w:t xml:space="preserve">UCT </w:t>
                            </w:r>
                            <w:r w:rsidR="00EC4B22" w:rsidRPr="00F9451A">
                              <w:rPr>
                                <w:rStyle w:val="normaltextrun"/>
                                <w:rFonts w:asciiTheme="minorHAnsi" w:hAnsiTheme="minorHAnsi" w:cstheme="minorHAnsi"/>
                                <w:b/>
                                <w:bCs/>
                                <w:sz w:val="20"/>
                                <w:szCs w:val="20"/>
                              </w:rPr>
                              <w:t>eRA</w:t>
                            </w:r>
                            <w:r w:rsidR="00697316" w:rsidRPr="00F9451A">
                              <w:rPr>
                                <w:rStyle w:val="normaltextrun"/>
                                <w:rFonts w:asciiTheme="minorHAnsi" w:hAnsiTheme="minorHAnsi" w:cstheme="minorHAnsi"/>
                                <w:b/>
                                <w:bCs/>
                                <w:sz w:val="20"/>
                                <w:szCs w:val="20"/>
                              </w:rPr>
                              <w:t>:</w:t>
                            </w:r>
                            <w:r w:rsidR="00697316" w:rsidRPr="00F9451A">
                              <w:rPr>
                                <w:rStyle w:val="normaltextrun"/>
                                <w:rFonts w:asciiTheme="minorHAnsi" w:hAnsiTheme="minorHAnsi" w:cstheme="minorHAnsi"/>
                                <w:sz w:val="20"/>
                                <w:szCs w:val="20"/>
                              </w:rPr>
                              <w:t> </w:t>
                            </w:r>
                            <w:bookmarkStart w:id="2" w:name="_Hlk64640962"/>
                            <w:r w:rsidR="00697316" w:rsidRPr="00F9451A">
                              <w:rPr>
                                <w:rStyle w:val="normaltextrun"/>
                                <w:rFonts w:asciiTheme="minorHAnsi" w:hAnsiTheme="minorHAnsi" w:cstheme="minorHAnsi"/>
                                <w:sz w:val="20"/>
                                <w:szCs w:val="20"/>
                              </w:rPr>
                              <w:t xml:space="preserve">Approval via UCT’s electronic Research Administration (eRA) system is </w:t>
                            </w:r>
                            <w:r w:rsidR="00CA30B5" w:rsidRPr="00F9451A">
                              <w:rPr>
                                <w:rStyle w:val="normaltextrun"/>
                                <w:rFonts w:asciiTheme="minorHAnsi" w:hAnsiTheme="minorHAnsi" w:cstheme="minorHAnsi"/>
                                <w:b/>
                                <w:bCs/>
                                <w:sz w:val="20"/>
                                <w:szCs w:val="20"/>
                              </w:rPr>
                              <w:t>REQUIRED</w:t>
                            </w:r>
                            <w:r w:rsidR="00697316" w:rsidRPr="00F9451A">
                              <w:rPr>
                                <w:rStyle w:val="normaltextrun"/>
                                <w:rFonts w:asciiTheme="minorHAnsi" w:hAnsiTheme="minorHAnsi" w:cstheme="minorHAnsi"/>
                                <w:sz w:val="20"/>
                                <w:szCs w:val="20"/>
                              </w:rPr>
                              <w:t xml:space="preserve"> prior to submission to the funder. </w:t>
                            </w:r>
                            <w:bookmarkStart w:id="3" w:name="_Hlk65831569"/>
                            <w:r w:rsidR="00697316" w:rsidRPr="00F9451A">
                              <w:rPr>
                                <w:rStyle w:val="eop"/>
                                <w:rFonts w:asciiTheme="minorHAnsi" w:hAnsiTheme="minorHAnsi" w:cstheme="minorHAnsi"/>
                                <w:sz w:val="20"/>
                                <w:szCs w:val="20"/>
                              </w:rPr>
                              <w:t>Applicants should</w:t>
                            </w:r>
                            <w:r w:rsidR="00F71EA0" w:rsidRPr="00F9451A">
                              <w:rPr>
                                <w:rStyle w:val="eop"/>
                                <w:rFonts w:asciiTheme="minorHAnsi" w:hAnsiTheme="minorHAnsi" w:cstheme="minorHAnsi"/>
                                <w:sz w:val="20"/>
                                <w:szCs w:val="20"/>
                              </w:rPr>
                              <w:t>:</w:t>
                            </w:r>
                          </w:p>
                          <w:p w14:paraId="35ABA574" w14:textId="17060D76" w:rsidR="0001115A" w:rsidRDefault="0001115A" w:rsidP="00317B93">
                            <w:pPr>
                              <w:pStyle w:val="paragraph"/>
                              <w:numPr>
                                <w:ilvl w:val="0"/>
                                <w:numId w:val="27"/>
                              </w:numPr>
                              <w:spacing w:before="0" w:beforeAutospacing="0" w:after="0" w:afterAutospacing="0"/>
                              <w:jc w:val="both"/>
                              <w:textAlignment w:val="baseline"/>
                              <w:rPr>
                                <w:rFonts w:asciiTheme="minorHAnsi" w:hAnsiTheme="minorHAnsi" w:cstheme="minorHAnsi"/>
                                <w:sz w:val="20"/>
                                <w:szCs w:val="20"/>
                              </w:rPr>
                            </w:pPr>
                            <w:r>
                              <w:rPr>
                                <w:rFonts w:asciiTheme="minorHAnsi" w:hAnsiTheme="minorHAnsi" w:cstheme="minorHAnsi"/>
                                <w:sz w:val="20"/>
                                <w:szCs w:val="20"/>
                              </w:rPr>
                              <w:t>c</w:t>
                            </w:r>
                            <w:r w:rsidR="00162412" w:rsidRPr="00162412">
                              <w:rPr>
                                <w:rFonts w:asciiTheme="minorHAnsi" w:hAnsiTheme="minorHAnsi" w:cstheme="minorHAnsi"/>
                                <w:sz w:val="20"/>
                                <w:szCs w:val="20"/>
                              </w:rPr>
                              <w:t>omplete the Intention to submit</w:t>
                            </w:r>
                            <w:r w:rsidR="00111C82">
                              <w:rPr>
                                <w:rFonts w:asciiTheme="minorHAnsi" w:hAnsiTheme="minorHAnsi" w:cstheme="minorHAnsi"/>
                                <w:sz w:val="20"/>
                                <w:szCs w:val="20"/>
                              </w:rPr>
                              <w:t xml:space="preserve"> form</w:t>
                            </w:r>
                            <w:r w:rsidR="00162412" w:rsidRPr="00162412">
                              <w:rPr>
                                <w:rFonts w:asciiTheme="minorHAnsi" w:hAnsiTheme="minorHAnsi" w:cstheme="minorHAnsi"/>
                                <w:sz w:val="20"/>
                                <w:szCs w:val="20"/>
                              </w:rPr>
                              <w:t xml:space="preserve"> </w:t>
                            </w:r>
                            <w:r w:rsidR="00E00F48">
                              <w:rPr>
                                <w:rFonts w:asciiTheme="minorHAnsi" w:hAnsiTheme="minorHAnsi" w:cstheme="minorHAnsi"/>
                                <w:sz w:val="20"/>
                                <w:szCs w:val="20"/>
                              </w:rPr>
                              <w:t xml:space="preserve">by </w:t>
                            </w:r>
                            <w:r w:rsidR="00E00F48" w:rsidRPr="0001115A">
                              <w:rPr>
                                <w:rFonts w:asciiTheme="minorHAnsi" w:hAnsiTheme="minorHAnsi" w:cstheme="minorHAnsi"/>
                                <w:b/>
                                <w:bCs/>
                                <w:color w:val="EE0000"/>
                                <w:sz w:val="20"/>
                                <w:szCs w:val="20"/>
                              </w:rPr>
                              <w:t>30 June 2025</w:t>
                            </w:r>
                            <w:r w:rsidR="00E00F48" w:rsidRPr="0001115A">
                              <w:rPr>
                                <w:rFonts w:asciiTheme="minorHAnsi" w:hAnsiTheme="minorHAnsi" w:cstheme="minorHAnsi"/>
                                <w:color w:val="EE0000"/>
                                <w:sz w:val="20"/>
                                <w:szCs w:val="20"/>
                              </w:rPr>
                              <w:t xml:space="preserve"> </w:t>
                            </w:r>
                          </w:p>
                          <w:p w14:paraId="3A4397D0" w14:textId="139EC1B9" w:rsidR="00CA30B5" w:rsidRPr="00F9451A" w:rsidRDefault="0001115A" w:rsidP="00317B93">
                            <w:pPr>
                              <w:pStyle w:val="paragraph"/>
                              <w:numPr>
                                <w:ilvl w:val="0"/>
                                <w:numId w:val="27"/>
                              </w:numPr>
                              <w:spacing w:before="0" w:beforeAutospacing="0" w:after="0" w:afterAutospacing="0"/>
                              <w:jc w:val="both"/>
                              <w:textAlignment w:val="baseline"/>
                              <w:rPr>
                                <w:rStyle w:val="eop"/>
                                <w:rFonts w:asciiTheme="minorHAnsi" w:hAnsiTheme="minorHAnsi" w:cstheme="minorHAnsi"/>
                                <w:sz w:val="20"/>
                                <w:szCs w:val="20"/>
                              </w:rPr>
                            </w:pPr>
                            <w:r>
                              <w:rPr>
                                <w:rFonts w:asciiTheme="minorHAnsi" w:hAnsiTheme="minorHAnsi" w:cstheme="minorHAnsi"/>
                                <w:sz w:val="20"/>
                                <w:szCs w:val="20"/>
                              </w:rPr>
                              <w:t>c</w:t>
                            </w:r>
                            <w:r w:rsidR="00EA346A" w:rsidRPr="001A216C">
                              <w:rPr>
                                <w:rFonts w:asciiTheme="minorHAnsi" w:hAnsiTheme="minorHAnsi" w:cstheme="minorHAnsi"/>
                                <w:sz w:val="20"/>
                                <w:szCs w:val="20"/>
                              </w:rPr>
                              <w:t>onta</w:t>
                            </w:r>
                            <w:r w:rsidR="001A216C" w:rsidRPr="001A216C">
                              <w:rPr>
                                <w:rFonts w:asciiTheme="minorHAnsi" w:hAnsiTheme="minorHAnsi" w:cstheme="minorHAnsi"/>
                                <w:sz w:val="20"/>
                                <w:szCs w:val="20"/>
                              </w:rPr>
                              <w:t xml:space="preserve">ct </w:t>
                            </w:r>
                            <w:r w:rsidR="00166AD1" w:rsidRPr="001A216C">
                              <w:rPr>
                                <w:rFonts w:asciiTheme="minorHAnsi" w:hAnsiTheme="minorHAnsi" w:cstheme="minorHAnsi"/>
                                <w:sz w:val="20"/>
                                <w:szCs w:val="20"/>
                              </w:rPr>
                              <w:t>faculty finance/budget reviewer</w:t>
                            </w:r>
                            <w:r w:rsidR="001A216C" w:rsidRPr="001A216C">
                              <w:rPr>
                                <w:rFonts w:asciiTheme="minorHAnsi" w:hAnsiTheme="minorHAnsi" w:cstheme="minorHAnsi"/>
                                <w:sz w:val="20"/>
                                <w:szCs w:val="20"/>
                              </w:rPr>
                              <w:t xml:space="preserve"> </w:t>
                            </w:r>
                            <w:r w:rsidR="00166AD1" w:rsidRPr="001A216C">
                              <w:rPr>
                                <w:rFonts w:asciiTheme="minorHAnsi" w:hAnsiTheme="minorHAnsi" w:cstheme="minorHAnsi"/>
                                <w:sz w:val="20"/>
                                <w:szCs w:val="20"/>
                              </w:rPr>
                              <w:t>by no later than</w:t>
                            </w:r>
                            <w:r w:rsidR="00166AD1">
                              <w:rPr>
                                <w:rFonts w:asciiTheme="minorHAnsi" w:hAnsiTheme="minorHAnsi" w:cstheme="minorHAnsi"/>
                                <w:b/>
                                <w:bCs/>
                                <w:sz w:val="20"/>
                                <w:szCs w:val="20"/>
                              </w:rPr>
                              <w:t xml:space="preserve"> </w:t>
                            </w:r>
                            <w:r w:rsidR="00C139A1">
                              <w:rPr>
                                <w:rFonts w:asciiTheme="minorHAnsi" w:hAnsiTheme="minorHAnsi" w:cstheme="minorHAnsi"/>
                                <w:b/>
                                <w:bCs/>
                                <w:color w:val="FF0000"/>
                                <w:sz w:val="20"/>
                                <w:szCs w:val="20"/>
                              </w:rPr>
                              <w:t>18 July</w:t>
                            </w:r>
                            <w:r w:rsidR="00E00F48">
                              <w:rPr>
                                <w:rFonts w:asciiTheme="minorHAnsi" w:hAnsiTheme="minorHAnsi" w:cstheme="minorHAnsi"/>
                                <w:b/>
                                <w:bCs/>
                                <w:color w:val="FF0000"/>
                                <w:sz w:val="20"/>
                                <w:szCs w:val="20"/>
                              </w:rPr>
                              <w:t xml:space="preserve"> 2025.</w:t>
                            </w:r>
                          </w:p>
                          <w:p w14:paraId="21738A35" w14:textId="7256758A" w:rsidR="00A32D52" w:rsidRPr="00F9451A" w:rsidRDefault="00A32D52" w:rsidP="00317B93">
                            <w:pPr>
                              <w:pStyle w:val="paragraph"/>
                              <w:numPr>
                                <w:ilvl w:val="0"/>
                                <w:numId w:val="27"/>
                              </w:numPr>
                              <w:spacing w:before="0" w:beforeAutospacing="0" w:after="0" w:afterAutospacing="0"/>
                              <w:jc w:val="both"/>
                              <w:textAlignment w:val="baseline"/>
                              <w:rPr>
                                <w:rStyle w:val="normaltextrun"/>
                                <w:rFonts w:asciiTheme="minorHAnsi" w:hAnsiTheme="minorHAnsi" w:cstheme="minorHAnsi"/>
                                <w:sz w:val="20"/>
                                <w:szCs w:val="20"/>
                              </w:rPr>
                            </w:pPr>
                            <w:hyperlink r:id="rId11" w:history="1">
                              <w:r w:rsidRPr="00755995">
                                <w:rPr>
                                  <w:rStyle w:val="Hyperlink"/>
                                  <w:rFonts w:asciiTheme="minorHAnsi" w:hAnsiTheme="minorHAnsi" w:cstheme="minorHAnsi"/>
                                  <w:sz w:val="20"/>
                                  <w:szCs w:val="20"/>
                                </w:rPr>
                                <w:t>eRA Internal Approvals forms</w:t>
                              </w:r>
                            </w:hyperlink>
                            <w:r w:rsidRPr="00F9451A">
                              <w:rPr>
                                <w:rStyle w:val="normaltextrun"/>
                                <w:rFonts w:asciiTheme="minorHAnsi" w:hAnsiTheme="minorHAnsi" w:cstheme="minorHAnsi"/>
                                <w:sz w:val="20"/>
                                <w:szCs w:val="20"/>
                              </w:rPr>
                              <w:t xml:space="preserve"> should reach the Finance Approver by no later than </w:t>
                            </w:r>
                            <w:r w:rsidR="00C7311B">
                              <w:rPr>
                                <w:rStyle w:val="normaltextrun"/>
                                <w:rFonts w:asciiTheme="minorHAnsi" w:hAnsiTheme="minorHAnsi" w:cstheme="minorHAnsi"/>
                                <w:b/>
                                <w:bCs/>
                                <w:color w:val="FF0000"/>
                                <w:sz w:val="20"/>
                                <w:szCs w:val="20"/>
                              </w:rPr>
                              <w:t xml:space="preserve">two weeks before funder deadline </w:t>
                            </w:r>
                            <w:r w:rsidR="00C7311B" w:rsidRPr="00C7311B">
                              <w:rPr>
                                <w:rStyle w:val="normaltextrun"/>
                                <w:rFonts w:asciiTheme="minorHAnsi" w:hAnsiTheme="minorHAnsi" w:cstheme="minorHAnsi"/>
                                <w:color w:val="0D0D0D" w:themeColor="text1" w:themeTint="F2"/>
                                <w:sz w:val="20"/>
                                <w:szCs w:val="20"/>
                              </w:rPr>
                              <w:t>(see calls below)</w:t>
                            </w:r>
                            <w:r w:rsidR="00F90D24" w:rsidRPr="00C7311B">
                              <w:rPr>
                                <w:rStyle w:val="normaltextrun"/>
                                <w:rFonts w:asciiTheme="minorHAnsi" w:hAnsiTheme="minorHAnsi" w:cstheme="minorHAnsi"/>
                                <w:color w:val="0D0D0D" w:themeColor="text1" w:themeTint="F2"/>
                                <w:sz w:val="20"/>
                                <w:szCs w:val="20"/>
                              </w:rPr>
                              <w:t>.</w:t>
                            </w:r>
                          </w:p>
                          <w:bookmarkEnd w:id="2"/>
                          <w:bookmarkEnd w:id="3"/>
                          <w:p w14:paraId="6AA25288" w14:textId="32EB7A2F" w:rsidR="00697316" w:rsidRPr="00F9451A" w:rsidRDefault="00697316" w:rsidP="00697316">
                            <w:pPr>
                              <w:pStyle w:val="paragraph"/>
                              <w:spacing w:before="0" w:beforeAutospacing="0" w:after="0" w:afterAutospacing="0"/>
                              <w:jc w:val="both"/>
                              <w:textAlignment w:val="baseline"/>
                              <w:rPr>
                                <w:rFonts w:asciiTheme="minorHAnsi" w:hAnsiTheme="minorHAnsi" w:cstheme="minorHAnsi"/>
                                <w:color w:val="FF0000"/>
                                <w:sz w:val="20"/>
                                <w:szCs w:val="20"/>
                              </w:rPr>
                            </w:pPr>
                          </w:p>
                          <w:p w14:paraId="49D2AF4D" w14:textId="4183C97E" w:rsidR="00C018C5" w:rsidRPr="00F9451A" w:rsidRDefault="00697316" w:rsidP="00CA202F">
                            <w:pPr>
                              <w:pStyle w:val="paragraph"/>
                              <w:spacing w:before="0" w:beforeAutospacing="0" w:after="0" w:afterAutospacing="0"/>
                              <w:jc w:val="both"/>
                              <w:textAlignment w:val="baseline"/>
                              <w:rPr>
                                <w:rStyle w:val="Hyperlink"/>
                                <w:rFonts w:asciiTheme="minorHAnsi" w:hAnsiTheme="minorHAnsi" w:cstheme="minorHAnsi"/>
                                <w:color w:val="auto"/>
                                <w:sz w:val="20"/>
                                <w:szCs w:val="20"/>
                                <w:u w:val="none"/>
                              </w:rPr>
                            </w:pPr>
                            <w:r w:rsidRPr="00F9451A">
                              <w:rPr>
                                <w:rStyle w:val="normaltextrun"/>
                                <w:rFonts w:asciiTheme="minorHAnsi" w:hAnsiTheme="minorHAnsi" w:cstheme="minorHAnsi"/>
                                <w:b/>
                                <w:bCs/>
                                <w:sz w:val="20"/>
                                <w:szCs w:val="20"/>
                              </w:rPr>
                              <w:t>Contact</w:t>
                            </w:r>
                            <w:r w:rsidR="00D03173" w:rsidRPr="00F9451A">
                              <w:rPr>
                                <w:rStyle w:val="normaltextrun"/>
                                <w:rFonts w:asciiTheme="minorHAnsi" w:hAnsiTheme="minorHAnsi" w:cstheme="minorHAnsi"/>
                                <w:b/>
                                <w:bCs/>
                                <w:sz w:val="20"/>
                                <w:szCs w:val="20"/>
                              </w:rPr>
                              <w:t xml:space="preserve">s: </w:t>
                            </w:r>
                            <w:r w:rsidR="00CA202F" w:rsidRPr="00F9451A">
                              <w:rPr>
                                <w:rStyle w:val="normaltextrun"/>
                                <w:rFonts w:asciiTheme="minorHAnsi" w:hAnsiTheme="minorHAnsi" w:cstheme="minorHAnsi"/>
                                <w:b/>
                                <w:bCs/>
                                <w:sz w:val="20"/>
                                <w:szCs w:val="20"/>
                              </w:rPr>
                              <w:t xml:space="preserve"> </w:t>
                            </w:r>
                            <w:r w:rsidR="00137C8C" w:rsidRPr="00F9451A">
                              <w:rPr>
                                <w:rStyle w:val="normaltextrun"/>
                                <w:rFonts w:asciiTheme="minorHAnsi" w:hAnsiTheme="minorHAnsi" w:cstheme="minorHAnsi"/>
                                <w:b/>
                                <w:bCs/>
                                <w:sz w:val="20"/>
                                <w:szCs w:val="20"/>
                              </w:rPr>
                              <w:t>Faculty of Health Science</w:t>
                            </w:r>
                            <w:r w:rsidR="00182BCB" w:rsidRPr="00F9451A">
                              <w:rPr>
                                <w:rStyle w:val="normaltextrun"/>
                                <w:rFonts w:asciiTheme="minorHAnsi" w:hAnsiTheme="minorHAnsi" w:cstheme="minorHAnsi"/>
                                <w:b/>
                                <w:bCs/>
                                <w:sz w:val="20"/>
                                <w:szCs w:val="20"/>
                              </w:rPr>
                              <w:t xml:space="preserve">s: </w:t>
                            </w:r>
                            <w:hyperlink r:id="rId12" w:history="1">
                              <w:r w:rsidR="00182BCB" w:rsidRPr="00F9451A">
                                <w:rPr>
                                  <w:rStyle w:val="Hyperlink"/>
                                  <w:rFonts w:asciiTheme="minorHAnsi" w:hAnsiTheme="minorHAnsi" w:cstheme="minorHAnsi"/>
                                  <w:sz w:val="20"/>
                                  <w:szCs w:val="20"/>
                                </w:rPr>
                                <w:t>FHS.ResearchFunding@uct.ac.za</w:t>
                              </w:r>
                            </w:hyperlink>
                            <w:r w:rsidR="00182BCB" w:rsidRPr="00F9451A">
                              <w:rPr>
                                <w:rStyle w:val="normaltextrun"/>
                                <w:rFonts w:asciiTheme="minorHAnsi" w:hAnsiTheme="minorHAnsi" w:cstheme="minorHAnsi"/>
                                <w:b/>
                                <w:bCs/>
                                <w:sz w:val="20"/>
                                <w:szCs w:val="20"/>
                              </w:rPr>
                              <w:t xml:space="preserve"> </w:t>
                            </w:r>
                            <w:r w:rsidR="002C05D4" w:rsidRPr="00F9451A">
                              <w:rPr>
                                <w:rStyle w:val="normaltextrun"/>
                                <w:rFonts w:asciiTheme="minorHAnsi" w:hAnsiTheme="minorHAnsi" w:cstheme="minorHAnsi"/>
                                <w:b/>
                                <w:bCs/>
                                <w:sz w:val="20"/>
                                <w:szCs w:val="20"/>
                              </w:rPr>
                              <w:t xml:space="preserve">; All </w:t>
                            </w:r>
                            <w:r w:rsidR="00137C8C" w:rsidRPr="00F9451A">
                              <w:rPr>
                                <w:rStyle w:val="normaltextrun"/>
                                <w:rFonts w:asciiTheme="minorHAnsi" w:hAnsiTheme="minorHAnsi" w:cstheme="minorHAnsi"/>
                                <w:b/>
                                <w:bCs/>
                                <w:sz w:val="20"/>
                                <w:szCs w:val="20"/>
                              </w:rPr>
                              <w:t>Other Faculties</w:t>
                            </w:r>
                            <w:r w:rsidR="00D03173" w:rsidRPr="00F9451A">
                              <w:rPr>
                                <w:rStyle w:val="normaltextrun"/>
                                <w:rFonts w:asciiTheme="minorHAnsi" w:hAnsiTheme="minorHAnsi" w:cstheme="minorHAnsi"/>
                                <w:b/>
                                <w:bCs/>
                                <w:sz w:val="20"/>
                                <w:szCs w:val="20"/>
                              </w:rPr>
                              <w:t xml:space="preserve"> - </w:t>
                            </w:r>
                            <w:r w:rsidR="00137C8C" w:rsidRPr="00F9451A">
                              <w:rPr>
                                <w:rStyle w:val="normaltextrun"/>
                                <w:rFonts w:asciiTheme="minorHAnsi" w:hAnsiTheme="minorHAnsi" w:cstheme="minorHAnsi"/>
                                <w:sz w:val="20"/>
                                <w:szCs w:val="20"/>
                              </w:rPr>
                              <w:t xml:space="preserve"> </w:t>
                            </w:r>
                            <w:hyperlink r:id="rId13" w:history="1">
                              <w:r w:rsidR="009739B9" w:rsidRPr="00F9451A">
                                <w:rPr>
                                  <w:rStyle w:val="Hyperlink"/>
                                  <w:rFonts w:asciiTheme="minorHAnsi" w:hAnsiTheme="minorHAnsi" w:cstheme="minorHAnsi"/>
                                  <w:color w:val="1F4E79" w:themeColor="accent5" w:themeShade="80"/>
                                  <w:sz w:val="20"/>
                                  <w:szCs w:val="20"/>
                                </w:rPr>
                                <w:t>internationalgrants@uct.ac.za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88708" id="_x0000_t202" coordsize="21600,21600" o:spt="202" path="m,l,21600r21600,l21600,xe">
                <v:stroke joinstyle="miter"/>
                <v:path gradientshapeok="t" o:connecttype="rect"/>
              </v:shapetype>
              <v:shape id="Text Box 2" o:spid="_x0000_s1026" type="#_x0000_t202" style="position:absolute;left:0;text-align:left;margin-left:0;margin-top:25.85pt;width:540pt;height:18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" fillcolor="#deeaf6 [664]">
                <v:textbox>
                  <w:txbxContent>
                    <w:p w14:paraId="023E35A2" w14:textId="16FD8C66" w:rsidR="00C254A9" w:rsidRPr="00F9451A" w:rsidRDefault="00697316" w:rsidP="00863ACD">
                      <w:pPr>
                        <w:pStyle w:val="paragraph"/>
                        <w:spacing w:before="0" w:beforeAutospacing="0" w:after="0" w:afterAutospacing="0"/>
                        <w:jc w:val="both"/>
                        <w:textAlignment w:val="baseline"/>
                        <w:rPr>
                          <w:rFonts w:asciiTheme="minorHAnsi" w:hAnsiTheme="minorHAnsi" w:cstheme="minorHAnsi"/>
                          <w:sz w:val="20"/>
                          <w:szCs w:val="20"/>
                        </w:rPr>
                      </w:pPr>
                      <w:r w:rsidRPr="00F9451A">
                        <w:rPr>
                          <w:rStyle w:val="normaltextrun"/>
                          <w:rFonts w:asciiTheme="minorHAnsi" w:hAnsiTheme="minorHAnsi" w:cstheme="minorHAnsi"/>
                          <w:b/>
                          <w:bCs/>
                          <w:sz w:val="20"/>
                          <w:szCs w:val="20"/>
                        </w:rPr>
                        <w:t>Funding amount</w:t>
                      </w:r>
                      <w:r w:rsidR="00F81944" w:rsidRPr="00F9451A">
                        <w:rPr>
                          <w:rStyle w:val="normaltextrun"/>
                          <w:rFonts w:asciiTheme="minorHAnsi" w:hAnsiTheme="minorHAnsi" w:cstheme="minorHAnsi"/>
                          <w:b/>
                          <w:bCs/>
                          <w:sz w:val="20"/>
                          <w:szCs w:val="20"/>
                        </w:rPr>
                        <w:t xml:space="preserve"> and </w:t>
                      </w:r>
                      <w:r w:rsidR="00F81944" w:rsidRPr="00F9451A">
                        <w:rPr>
                          <w:rFonts w:asciiTheme="minorHAnsi" w:hAnsiTheme="minorHAnsi" w:cstheme="minorHAnsi"/>
                          <w:b/>
                          <w:bCs/>
                          <w:sz w:val="20"/>
                          <w:szCs w:val="20"/>
                        </w:rPr>
                        <w:t>d</w:t>
                      </w:r>
                      <w:r w:rsidR="00863ACD" w:rsidRPr="00F9451A">
                        <w:rPr>
                          <w:rFonts w:asciiTheme="minorHAnsi" w:hAnsiTheme="minorHAnsi" w:cstheme="minorHAnsi"/>
                          <w:b/>
                          <w:bCs/>
                          <w:sz w:val="20"/>
                          <w:szCs w:val="20"/>
                        </w:rPr>
                        <w:t>uration of funding:</w:t>
                      </w:r>
                      <w:r w:rsidR="00BC02BE" w:rsidRPr="00BC02BE">
                        <w:t xml:space="preserve"> </w:t>
                      </w:r>
                      <w:r w:rsidR="00BC02BE" w:rsidRPr="00BC02BE">
                        <w:rPr>
                          <w:rFonts w:asciiTheme="minorHAnsi" w:hAnsiTheme="minorHAnsi" w:cstheme="minorHAnsi"/>
                          <w:b/>
                          <w:bCs/>
                          <w:sz w:val="20"/>
                          <w:szCs w:val="20"/>
                        </w:rPr>
                        <w:t>€500.5 million across 24 calls for proposals</w:t>
                      </w:r>
                      <w:r w:rsidR="00BC02BE">
                        <w:rPr>
                          <w:rFonts w:asciiTheme="minorHAnsi" w:hAnsiTheme="minorHAnsi" w:cstheme="minorHAnsi"/>
                          <w:b/>
                          <w:bCs/>
                          <w:sz w:val="20"/>
                          <w:szCs w:val="20"/>
                        </w:rPr>
                        <w:t xml:space="preserve"> </w:t>
                      </w:r>
                    </w:p>
                    <w:p w14:paraId="27881136" w14:textId="77777777" w:rsidR="00195FDB" w:rsidRPr="00F9451A" w:rsidRDefault="00195FDB" w:rsidP="00863ACD">
                      <w:pPr>
                        <w:pStyle w:val="paragraph"/>
                        <w:spacing w:before="0" w:beforeAutospacing="0" w:after="0" w:afterAutospacing="0"/>
                        <w:jc w:val="both"/>
                        <w:textAlignment w:val="baseline"/>
                        <w:rPr>
                          <w:rStyle w:val="normaltextrun"/>
                          <w:rFonts w:asciiTheme="minorHAnsi" w:hAnsiTheme="minorHAnsi" w:cstheme="minorHAnsi"/>
                          <w:sz w:val="20"/>
                          <w:szCs w:val="20"/>
                        </w:rPr>
                      </w:pPr>
                    </w:p>
                    <w:p w14:paraId="07D9E0C6" w14:textId="11868DB3" w:rsidR="00B73113" w:rsidRPr="00F9451A" w:rsidRDefault="00B73113" w:rsidP="00697316">
                      <w:pPr>
                        <w:pStyle w:val="paragraph"/>
                        <w:spacing w:before="0" w:beforeAutospacing="0" w:after="0" w:afterAutospacing="0"/>
                        <w:jc w:val="both"/>
                        <w:textAlignment w:val="baseline"/>
                        <w:rPr>
                          <w:rStyle w:val="normaltextrun"/>
                          <w:rFonts w:asciiTheme="minorHAnsi" w:hAnsiTheme="minorHAnsi" w:cstheme="minorHAnsi"/>
                          <w:color w:val="FF0000"/>
                          <w:sz w:val="20"/>
                          <w:szCs w:val="20"/>
                        </w:rPr>
                      </w:pPr>
                      <w:r w:rsidRPr="00F9451A">
                        <w:rPr>
                          <w:rStyle w:val="normaltextrun"/>
                          <w:rFonts w:asciiTheme="minorHAnsi" w:hAnsiTheme="minorHAnsi" w:cstheme="minorHAnsi"/>
                          <w:b/>
                          <w:bCs/>
                          <w:sz w:val="20"/>
                          <w:szCs w:val="20"/>
                        </w:rPr>
                        <w:t>Funder deadline</w:t>
                      </w:r>
                      <w:r w:rsidR="0030311C" w:rsidRPr="00F9451A">
                        <w:rPr>
                          <w:rStyle w:val="normaltextrun"/>
                          <w:rFonts w:asciiTheme="minorHAnsi" w:hAnsiTheme="minorHAnsi" w:cstheme="minorHAnsi"/>
                          <w:b/>
                          <w:bCs/>
                          <w:sz w:val="20"/>
                          <w:szCs w:val="20"/>
                        </w:rPr>
                        <w:t>:</w:t>
                      </w:r>
                      <w:r w:rsidR="00A32D52" w:rsidRPr="00F9451A">
                        <w:rPr>
                          <w:rStyle w:val="normaltextrun"/>
                          <w:rFonts w:asciiTheme="minorHAnsi" w:hAnsiTheme="minorHAnsi" w:cstheme="minorHAnsi"/>
                          <w:b/>
                          <w:bCs/>
                          <w:sz w:val="20"/>
                          <w:szCs w:val="20"/>
                        </w:rPr>
                        <w:t xml:space="preserve"> </w:t>
                      </w:r>
                      <w:r w:rsidR="00BC02BE">
                        <w:rPr>
                          <w:rStyle w:val="normaltextrun"/>
                          <w:rFonts w:asciiTheme="minorHAnsi" w:hAnsiTheme="minorHAnsi" w:cstheme="minorHAnsi"/>
                          <w:b/>
                          <w:bCs/>
                          <w:color w:val="FF0000"/>
                          <w:sz w:val="20"/>
                          <w:szCs w:val="20"/>
                        </w:rPr>
                        <w:t>Please refer to the call schedule for call deadlines</w:t>
                      </w:r>
                    </w:p>
                    <w:p w14:paraId="6093A838" w14:textId="77777777" w:rsidR="00032C8D" w:rsidRPr="00F9451A" w:rsidRDefault="00032C8D" w:rsidP="00697316">
                      <w:pPr>
                        <w:pStyle w:val="paragraph"/>
                        <w:spacing w:before="0" w:beforeAutospacing="0" w:after="0" w:afterAutospacing="0"/>
                        <w:jc w:val="both"/>
                        <w:textAlignment w:val="baseline"/>
                        <w:rPr>
                          <w:rStyle w:val="normaltextrun"/>
                          <w:rFonts w:asciiTheme="minorHAnsi" w:hAnsiTheme="minorHAnsi" w:cstheme="minorHAnsi"/>
                          <w:sz w:val="20"/>
                          <w:szCs w:val="20"/>
                        </w:rPr>
                      </w:pPr>
                    </w:p>
                    <w:p w14:paraId="734D83F3" w14:textId="0CB4BD5B" w:rsidR="00A25AA4" w:rsidRPr="00F9451A" w:rsidRDefault="00E573AF" w:rsidP="00697316">
                      <w:pPr>
                        <w:pStyle w:val="paragraph"/>
                        <w:spacing w:before="0" w:beforeAutospacing="0" w:after="0" w:afterAutospacing="0"/>
                        <w:jc w:val="both"/>
                        <w:textAlignment w:val="baseline"/>
                        <w:rPr>
                          <w:rStyle w:val="eop"/>
                          <w:rFonts w:asciiTheme="minorHAnsi" w:hAnsiTheme="minorHAnsi" w:cstheme="minorHAnsi"/>
                          <w:sz w:val="20"/>
                          <w:szCs w:val="20"/>
                        </w:rPr>
                      </w:pPr>
                      <w:r>
                        <w:rPr>
                          <w:rFonts w:asciiTheme="minorHAnsi" w:hAnsiTheme="minorHAnsi" w:cstheme="minorHAnsi"/>
                          <w:b/>
                          <w:bCs/>
                          <w:sz w:val="20"/>
                          <w:szCs w:val="20"/>
                        </w:rPr>
                        <w:t xml:space="preserve">UCT </w:t>
                      </w:r>
                      <w:r w:rsidR="00032C8D" w:rsidRPr="00F9451A">
                        <w:rPr>
                          <w:rFonts w:asciiTheme="minorHAnsi" w:hAnsiTheme="minorHAnsi" w:cstheme="minorHAnsi"/>
                          <w:b/>
                          <w:bCs/>
                          <w:sz w:val="20"/>
                          <w:szCs w:val="20"/>
                        </w:rPr>
                        <w:t>Internal Deadlines</w:t>
                      </w:r>
                    </w:p>
                    <w:p w14:paraId="687B84D8" w14:textId="1BEE7E36" w:rsidR="00551BDB" w:rsidRPr="002D39F3" w:rsidRDefault="004C27FC" w:rsidP="00697316">
                      <w:pPr>
                        <w:pStyle w:val="paragraph"/>
                        <w:numPr>
                          <w:ilvl w:val="0"/>
                          <w:numId w:val="34"/>
                        </w:numPr>
                        <w:spacing w:before="0" w:beforeAutospacing="0" w:after="0" w:afterAutospacing="0"/>
                        <w:jc w:val="both"/>
                        <w:textAlignment w:val="baseline"/>
                        <w:rPr>
                          <w:rStyle w:val="eop"/>
                          <w:rFonts w:asciiTheme="minorHAnsi" w:hAnsiTheme="minorHAnsi" w:cstheme="minorHAnsi"/>
                          <w:b/>
                          <w:bCs/>
                          <w:sz w:val="20"/>
                          <w:szCs w:val="20"/>
                        </w:rPr>
                      </w:pPr>
                      <w:r w:rsidRPr="004C27FC">
                        <w:rPr>
                          <w:rFonts w:asciiTheme="minorHAnsi" w:hAnsiTheme="minorHAnsi" w:cstheme="minorHAnsi"/>
                          <w:b/>
                          <w:bCs/>
                          <w:sz w:val="20"/>
                          <w:szCs w:val="20"/>
                        </w:rPr>
                        <w:t>UC</w:t>
                      </w:r>
                      <w:r w:rsidR="00565105">
                        <w:rPr>
                          <w:rFonts w:asciiTheme="minorHAnsi" w:hAnsiTheme="minorHAnsi" w:cstheme="minorHAnsi"/>
                          <w:b/>
                          <w:bCs/>
                          <w:sz w:val="20"/>
                          <w:szCs w:val="20"/>
                        </w:rPr>
                        <w:t>T I</w:t>
                      </w:r>
                      <w:r w:rsidRPr="004C27FC">
                        <w:rPr>
                          <w:rFonts w:asciiTheme="minorHAnsi" w:hAnsiTheme="minorHAnsi" w:cstheme="minorHAnsi"/>
                          <w:b/>
                          <w:bCs/>
                          <w:sz w:val="20"/>
                          <w:szCs w:val="20"/>
                        </w:rPr>
                        <w:t xml:space="preserve">ntention to submit deadline: </w:t>
                      </w:r>
                      <w:r w:rsidRPr="008247C2">
                        <w:rPr>
                          <w:rFonts w:asciiTheme="minorHAnsi" w:hAnsiTheme="minorHAnsi" w:cstheme="minorHAnsi"/>
                          <w:sz w:val="20"/>
                          <w:szCs w:val="20"/>
                        </w:rPr>
                        <w:t>Please complete</w:t>
                      </w:r>
                      <w:r w:rsidR="005B28B8">
                        <w:rPr>
                          <w:rFonts w:asciiTheme="minorHAnsi" w:hAnsiTheme="minorHAnsi" w:cstheme="minorHAnsi"/>
                          <w:sz w:val="20"/>
                          <w:szCs w:val="20"/>
                        </w:rPr>
                        <w:t xml:space="preserve"> </w:t>
                      </w:r>
                      <w:hyperlink r:id="rId14" w:history="1">
                        <w:r w:rsidR="00A153FD">
                          <w:rPr>
                            <w:rStyle w:val="Hyperlink"/>
                            <w:rFonts w:asciiTheme="minorHAnsi" w:hAnsiTheme="minorHAnsi" w:cstheme="minorHAnsi"/>
                            <w:sz w:val="20"/>
                            <w:szCs w:val="20"/>
                          </w:rPr>
                          <w:t>Intention-to- Submit</w:t>
                        </w:r>
                      </w:hyperlink>
                      <w:r w:rsidR="00A54E1C">
                        <w:rPr>
                          <w:rFonts w:asciiTheme="minorHAnsi" w:hAnsiTheme="minorHAnsi" w:cstheme="minorHAnsi"/>
                          <w:sz w:val="20"/>
                          <w:szCs w:val="20"/>
                        </w:rPr>
                        <w:t xml:space="preserve"> </w:t>
                      </w:r>
                      <w:r w:rsidR="005B28B8">
                        <w:rPr>
                          <w:rFonts w:asciiTheme="minorHAnsi" w:hAnsiTheme="minorHAnsi" w:cstheme="minorHAnsi"/>
                          <w:sz w:val="20"/>
                          <w:szCs w:val="20"/>
                        </w:rPr>
                        <w:t xml:space="preserve">form </w:t>
                      </w:r>
                      <w:r w:rsidRPr="008247C2">
                        <w:rPr>
                          <w:rFonts w:asciiTheme="minorHAnsi" w:hAnsiTheme="minorHAnsi" w:cstheme="minorHAnsi"/>
                          <w:sz w:val="20"/>
                          <w:szCs w:val="20"/>
                        </w:rPr>
                        <w:t xml:space="preserve"> </w:t>
                      </w:r>
                      <w:r w:rsidR="003502FC" w:rsidRPr="008247C2">
                        <w:rPr>
                          <w:rFonts w:asciiTheme="minorHAnsi" w:hAnsiTheme="minorHAnsi" w:cstheme="minorHAnsi"/>
                          <w:sz w:val="20"/>
                          <w:szCs w:val="20"/>
                        </w:rPr>
                        <w:t xml:space="preserve">an </w:t>
                      </w:r>
                      <w:r w:rsidRPr="008247C2">
                        <w:rPr>
                          <w:rFonts w:asciiTheme="minorHAnsi" w:hAnsiTheme="minorHAnsi" w:cstheme="minorHAnsi"/>
                          <w:sz w:val="20"/>
                          <w:szCs w:val="20"/>
                        </w:rPr>
                        <w:t>by</w:t>
                      </w:r>
                      <w:r w:rsidR="00BA7ADA">
                        <w:rPr>
                          <w:rFonts w:asciiTheme="minorHAnsi" w:hAnsiTheme="minorHAnsi" w:cstheme="minorHAnsi"/>
                          <w:sz w:val="20"/>
                          <w:szCs w:val="20"/>
                        </w:rPr>
                        <w:t xml:space="preserve"> </w:t>
                      </w:r>
                      <w:r w:rsidR="009578B2">
                        <w:rPr>
                          <w:rFonts w:asciiTheme="minorHAnsi" w:hAnsiTheme="minorHAnsi" w:cstheme="minorHAnsi"/>
                          <w:b/>
                          <w:bCs/>
                          <w:color w:val="FF0000"/>
                          <w:sz w:val="20"/>
                          <w:szCs w:val="20"/>
                        </w:rPr>
                        <w:t xml:space="preserve">30 June 2025 </w:t>
                      </w:r>
                      <w:r w:rsidR="009578B2" w:rsidRPr="00C636E7">
                        <w:rPr>
                          <w:rFonts w:asciiTheme="minorHAnsi" w:hAnsiTheme="minorHAnsi" w:cstheme="minorHAnsi"/>
                          <w:sz w:val="20"/>
                          <w:szCs w:val="20"/>
                        </w:rPr>
                        <w:t>(applicable to all calls)</w:t>
                      </w:r>
                      <w:r w:rsidR="00C636E7">
                        <w:rPr>
                          <w:rFonts w:asciiTheme="minorHAnsi" w:hAnsiTheme="minorHAnsi" w:cstheme="minorHAnsi"/>
                          <w:sz w:val="20"/>
                          <w:szCs w:val="20"/>
                        </w:rPr>
                        <w:t>.</w:t>
                      </w:r>
                    </w:p>
                    <w:p w14:paraId="1D15D79E" w14:textId="32EB7A2F" w:rsidR="00F71EA0" w:rsidRPr="00F9451A" w:rsidRDefault="00551BDB" w:rsidP="00EC4B22">
                      <w:pPr>
                        <w:pStyle w:val="paragraph"/>
                        <w:numPr>
                          <w:ilvl w:val="0"/>
                          <w:numId w:val="34"/>
                        </w:numPr>
                        <w:spacing w:before="0" w:beforeAutospacing="0" w:after="0" w:afterAutospacing="0"/>
                        <w:jc w:val="both"/>
                        <w:textAlignment w:val="baseline"/>
                        <w:rPr>
                          <w:rStyle w:val="eop"/>
                          <w:rFonts w:asciiTheme="minorHAnsi" w:hAnsiTheme="minorHAnsi" w:cstheme="minorHAnsi"/>
                          <w:sz w:val="20"/>
                          <w:szCs w:val="20"/>
                        </w:rPr>
                      </w:pPr>
                      <w:r w:rsidRPr="00F9451A">
                        <w:rPr>
                          <w:rStyle w:val="normaltextrun"/>
                          <w:rFonts w:asciiTheme="minorHAnsi" w:hAnsiTheme="minorHAnsi" w:cstheme="minorHAnsi"/>
                          <w:b/>
                          <w:bCs/>
                          <w:sz w:val="20"/>
                          <w:szCs w:val="20"/>
                        </w:rPr>
                        <w:t xml:space="preserve">UCT </w:t>
                      </w:r>
                      <w:r w:rsidR="00EC4B22" w:rsidRPr="00F9451A">
                        <w:rPr>
                          <w:rStyle w:val="normaltextrun"/>
                          <w:rFonts w:asciiTheme="minorHAnsi" w:hAnsiTheme="minorHAnsi" w:cstheme="minorHAnsi"/>
                          <w:b/>
                          <w:bCs/>
                          <w:sz w:val="20"/>
                          <w:szCs w:val="20"/>
                        </w:rPr>
                        <w:t>eRA</w:t>
                      </w:r>
                      <w:r w:rsidR="00697316" w:rsidRPr="00F9451A">
                        <w:rPr>
                          <w:rStyle w:val="normaltextrun"/>
                          <w:rFonts w:asciiTheme="minorHAnsi" w:hAnsiTheme="minorHAnsi" w:cstheme="minorHAnsi"/>
                          <w:b/>
                          <w:bCs/>
                          <w:sz w:val="20"/>
                          <w:szCs w:val="20"/>
                        </w:rPr>
                        <w:t>:</w:t>
                      </w:r>
                      <w:r w:rsidR="00697316" w:rsidRPr="00F9451A">
                        <w:rPr>
                          <w:rStyle w:val="normaltextrun"/>
                          <w:rFonts w:asciiTheme="minorHAnsi" w:hAnsiTheme="minorHAnsi" w:cstheme="minorHAnsi"/>
                          <w:sz w:val="20"/>
                          <w:szCs w:val="20"/>
                        </w:rPr>
                        <w:t> </w:t>
                      </w:r>
                      <w:bookmarkStart w:id="4" w:name="_Hlk64640962"/>
                      <w:r w:rsidR="00697316" w:rsidRPr="00F9451A">
                        <w:rPr>
                          <w:rStyle w:val="normaltextrun"/>
                          <w:rFonts w:asciiTheme="minorHAnsi" w:hAnsiTheme="minorHAnsi" w:cstheme="minorHAnsi"/>
                          <w:sz w:val="20"/>
                          <w:szCs w:val="20"/>
                        </w:rPr>
                        <w:t xml:space="preserve">Approval via UCT’s electronic Research Administration (eRA) system is </w:t>
                      </w:r>
                      <w:r w:rsidR="00CA30B5" w:rsidRPr="00F9451A">
                        <w:rPr>
                          <w:rStyle w:val="normaltextrun"/>
                          <w:rFonts w:asciiTheme="minorHAnsi" w:hAnsiTheme="minorHAnsi" w:cstheme="minorHAnsi"/>
                          <w:b/>
                          <w:bCs/>
                          <w:sz w:val="20"/>
                          <w:szCs w:val="20"/>
                        </w:rPr>
                        <w:t>REQUIRED</w:t>
                      </w:r>
                      <w:r w:rsidR="00697316" w:rsidRPr="00F9451A">
                        <w:rPr>
                          <w:rStyle w:val="normaltextrun"/>
                          <w:rFonts w:asciiTheme="minorHAnsi" w:hAnsiTheme="minorHAnsi" w:cstheme="minorHAnsi"/>
                          <w:sz w:val="20"/>
                          <w:szCs w:val="20"/>
                        </w:rPr>
                        <w:t xml:space="preserve"> prior to submission to the funder. </w:t>
                      </w:r>
                      <w:bookmarkStart w:id="5" w:name="_Hlk65831569"/>
                      <w:r w:rsidR="00697316" w:rsidRPr="00F9451A">
                        <w:rPr>
                          <w:rStyle w:val="eop"/>
                          <w:rFonts w:asciiTheme="minorHAnsi" w:hAnsiTheme="minorHAnsi" w:cstheme="minorHAnsi"/>
                          <w:sz w:val="20"/>
                          <w:szCs w:val="20"/>
                        </w:rPr>
                        <w:t>Applicants should</w:t>
                      </w:r>
                      <w:r w:rsidR="00F71EA0" w:rsidRPr="00F9451A">
                        <w:rPr>
                          <w:rStyle w:val="eop"/>
                          <w:rFonts w:asciiTheme="minorHAnsi" w:hAnsiTheme="minorHAnsi" w:cstheme="minorHAnsi"/>
                          <w:sz w:val="20"/>
                          <w:szCs w:val="20"/>
                        </w:rPr>
                        <w:t>:</w:t>
                      </w:r>
                    </w:p>
                    <w:p w14:paraId="35ABA574" w14:textId="17060D76" w:rsidR="0001115A" w:rsidRDefault="0001115A" w:rsidP="00317B93">
                      <w:pPr>
                        <w:pStyle w:val="paragraph"/>
                        <w:numPr>
                          <w:ilvl w:val="0"/>
                          <w:numId w:val="27"/>
                        </w:numPr>
                        <w:spacing w:before="0" w:beforeAutospacing="0" w:after="0" w:afterAutospacing="0"/>
                        <w:jc w:val="both"/>
                        <w:textAlignment w:val="baseline"/>
                        <w:rPr>
                          <w:rFonts w:asciiTheme="minorHAnsi" w:hAnsiTheme="minorHAnsi" w:cstheme="minorHAnsi"/>
                          <w:sz w:val="20"/>
                          <w:szCs w:val="20"/>
                        </w:rPr>
                      </w:pPr>
                      <w:r>
                        <w:rPr>
                          <w:rFonts w:asciiTheme="minorHAnsi" w:hAnsiTheme="minorHAnsi" w:cstheme="minorHAnsi"/>
                          <w:sz w:val="20"/>
                          <w:szCs w:val="20"/>
                        </w:rPr>
                        <w:t>c</w:t>
                      </w:r>
                      <w:r w:rsidR="00162412" w:rsidRPr="00162412">
                        <w:rPr>
                          <w:rFonts w:asciiTheme="minorHAnsi" w:hAnsiTheme="minorHAnsi" w:cstheme="minorHAnsi"/>
                          <w:sz w:val="20"/>
                          <w:szCs w:val="20"/>
                        </w:rPr>
                        <w:t>omplete the Intention to submit</w:t>
                      </w:r>
                      <w:r w:rsidR="00111C82">
                        <w:rPr>
                          <w:rFonts w:asciiTheme="minorHAnsi" w:hAnsiTheme="minorHAnsi" w:cstheme="minorHAnsi"/>
                          <w:sz w:val="20"/>
                          <w:szCs w:val="20"/>
                        </w:rPr>
                        <w:t xml:space="preserve"> form</w:t>
                      </w:r>
                      <w:r w:rsidR="00162412" w:rsidRPr="00162412">
                        <w:rPr>
                          <w:rFonts w:asciiTheme="minorHAnsi" w:hAnsiTheme="minorHAnsi" w:cstheme="minorHAnsi"/>
                          <w:sz w:val="20"/>
                          <w:szCs w:val="20"/>
                        </w:rPr>
                        <w:t xml:space="preserve"> </w:t>
                      </w:r>
                      <w:r w:rsidR="00E00F48">
                        <w:rPr>
                          <w:rFonts w:asciiTheme="minorHAnsi" w:hAnsiTheme="minorHAnsi" w:cstheme="minorHAnsi"/>
                          <w:sz w:val="20"/>
                          <w:szCs w:val="20"/>
                        </w:rPr>
                        <w:t xml:space="preserve">by </w:t>
                      </w:r>
                      <w:r w:rsidR="00E00F48" w:rsidRPr="0001115A">
                        <w:rPr>
                          <w:rFonts w:asciiTheme="minorHAnsi" w:hAnsiTheme="minorHAnsi" w:cstheme="minorHAnsi"/>
                          <w:b/>
                          <w:bCs/>
                          <w:color w:val="EE0000"/>
                          <w:sz w:val="20"/>
                          <w:szCs w:val="20"/>
                        </w:rPr>
                        <w:t>30 June 2025</w:t>
                      </w:r>
                      <w:r w:rsidR="00E00F48" w:rsidRPr="0001115A">
                        <w:rPr>
                          <w:rFonts w:asciiTheme="minorHAnsi" w:hAnsiTheme="minorHAnsi" w:cstheme="minorHAnsi"/>
                          <w:color w:val="EE0000"/>
                          <w:sz w:val="20"/>
                          <w:szCs w:val="20"/>
                        </w:rPr>
                        <w:t xml:space="preserve"> </w:t>
                      </w:r>
                    </w:p>
                    <w:p w14:paraId="3A4397D0" w14:textId="139EC1B9" w:rsidR="00CA30B5" w:rsidRPr="00F9451A" w:rsidRDefault="0001115A" w:rsidP="00317B93">
                      <w:pPr>
                        <w:pStyle w:val="paragraph"/>
                        <w:numPr>
                          <w:ilvl w:val="0"/>
                          <w:numId w:val="27"/>
                        </w:numPr>
                        <w:spacing w:before="0" w:beforeAutospacing="0" w:after="0" w:afterAutospacing="0"/>
                        <w:jc w:val="both"/>
                        <w:textAlignment w:val="baseline"/>
                        <w:rPr>
                          <w:rStyle w:val="eop"/>
                          <w:rFonts w:asciiTheme="minorHAnsi" w:hAnsiTheme="minorHAnsi" w:cstheme="minorHAnsi"/>
                          <w:sz w:val="20"/>
                          <w:szCs w:val="20"/>
                        </w:rPr>
                      </w:pPr>
                      <w:r>
                        <w:rPr>
                          <w:rFonts w:asciiTheme="minorHAnsi" w:hAnsiTheme="minorHAnsi" w:cstheme="minorHAnsi"/>
                          <w:sz w:val="20"/>
                          <w:szCs w:val="20"/>
                        </w:rPr>
                        <w:t>c</w:t>
                      </w:r>
                      <w:r w:rsidR="00EA346A" w:rsidRPr="001A216C">
                        <w:rPr>
                          <w:rFonts w:asciiTheme="minorHAnsi" w:hAnsiTheme="minorHAnsi" w:cstheme="minorHAnsi"/>
                          <w:sz w:val="20"/>
                          <w:szCs w:val="20"/>
                        </w:rPr>
                        <w:t>onta</w:t>
                      </w:r>
                      <w:r w:rsidR="001A216C" w:rsidRPr="001A216C">
                        <w:rPr>
                          <w:rFonts w:asciiTheme="minorHAnsi" w:hAnsiTheme="minorHAnsi" w:cstheme="minorHAnsi"/>
                          <w:sz w:val="20"/>
                          <w:szCs w:val="20"/>
                        </w:rPr>
                        <w:t xml:space="preserve">ct </w:t>
                      </w:r>
                      <w:r w:rsidR="00166AD1" w:rsidRPr="001A216C">
                        <w:rPr>
                          <w:rFonts w:asciiTheme="minorHAnsi" w:hAnsiTheme="minorHAnsi" w:cstheme="minorHAnsi"/>
                          <w:sz w:val="20"/>
                          <w:szCs w:val="20"/>
                        </w:rPr>
                        <w:t>faculty finance/budget reviewer</w:t>
                      </w:r>
                      <w:r w:rsidR="001A216C" w:rsidRPr="001A216C">
                        <w:rPr>
                          <w:rFonts w:asciiTheme="minorHAnsi" w:hAnsiTheme="minorHAnsi" w:cstheme="minorHAnsi"/>
                          <w:sz w:val="20"/>
                          <w:szCs w:val="20"/>
                        </w:rPr>
                        <w:t xml:space="preserve"> </w:t>
                      </w:r>
                      <w:r w:rsidR="00166AD1" w:rsidRPr="001A216C">
                        <w:rPr>
                          <w:rFonts w:asciiTheme="minorHAnsi" w:hAnsiTheme="minorHAnsi" w:cstheme="minorHAnsi"/>
                          <w:sz w:val="20"/>
                          <w:szCs w:val="20"/>
                        </w:rPr>
                        <w:t>by no later than</w:t>
                      </w:r>
                      <w:r w:rsidR="00166AD1">
                        <w:rPr>
                          <w:rFonts w:asciiTheme="minorHAnsi" w:hAnsiTheme="minorHAnsi" w:cstheme="minorHAnsi"/>
                          <w:b/>
                          <w:bCs/>
                          <w:sz w:val="20"/>
                          <w:szCs w:val="20"/>
                        </w:rPr>
                        <w:t xml:space="preserve"> </w:t>
                      </w:r>
                      <w:r w:rsidR="00C139A1">
                        <w:rPr>
                          <w:rFonts w:asciiTheme="minorHAnsi" w:hAnsiTheme="minorHAnsi" w:cstheme="minorHAnsi"/>
                          <w:b/>
                          <w:bCs/>
                          <w:color w:val="FF0000"/>
                          <w:sz w:val="20"/>
                          <w:szCs w:val="20"/>
                        </w:rPr>
                        <w:t>18 July</w:t>
                      </w:r>
                      <w:r w:rsidR="00E00F48">
                        <w:rPr>
                          <w:rFonts w:asciiTheme="minorHAnsi" w:hAnsiTheme="minorHAnsi" w:cstheme="minorHAnsi"/>
                          <w:b/>
                          <w:bCs/>
                          <w:color w:val="FF0000"/>
                          <w:sz w:val="20"/>
                          <w:szCs w:val="20"/>
                        </w:rPr>
                        <w:t xml:space="preserve"> 2025.</w:t>
                      </w:r>
                    </w:p>
                    <w:p w14:paraId="21738A35" w14:textId="7256758A" w:rsidR="00A32D52" w:rsidRPr="00F9451A" w:rsidRDefault="00A32D52" w:rsidP="00317B93">
                      <w:pPr>
                        <w:pStyle w:val="paragraph"/>
                        <w:numPr>
                          <w:ilvl w:val="0"/>
                          <w:numId w:val="27"/>
                        </w:numPr>
                        <w:spacing w:before="0" w:beforeAutospacing="0" w:after="0" w:afterAutospacing="0"/>
                        <w:jc w:val="both"/>
                        <w:textAlignment w:val="baseline"/>
                        <w:rPr>
                          <w:rStyle w:val="normaltextrun"/>
                          <w:rFonts w:asciiTheme="minorHAnsi" w:hAnsiTheme="minorHAnsi" w:cstheme="minorHAnsi"/>
                          <w:sz w:val="20"/>
                          <w:szCs w:val="20"/>
                        </w:rPr>
                      </w:pPr>
                      <w:hyperlink r:id="rId15" w:history="1">
                        <w:r w:rsidRPr="00755995">
                          <w:rPr>
                            <w:rStyle w:val="Hyperlink"/>
                            <w:rFonts w:asciiTheme="minorHAnsi" w:hAnsiTheme="minorHAnsi" w:cstheme="minorHAnsi"/>
                            <w:sz w:val="20"/>
                            <w:szCs w:val="20"/>
                          </w:rPr>
                          <w:t>eRA Internal Approvals forms</w:t>
                        </w:r>
                      </w:hyperlink>
                      <w:r w:rsidRPr="00F9451A">
                        <w:rPr>
                          <w:rStyle w:val="normaltextrun"/>
                          <w:rFonts w:asciiTheme="minorHAnsi" w:hAnsiTheme="minorHAnsi" w:cstheme="minorHAnsi"/>
                          <w:sz w:val="20"/>
                          <w:szCs w:val="20"/>
                        </w:rPr>
                        <w:t xml:space="preserve"> should reach the Finance Approver by no later than </w:t>
                      </w:r>
                      <w:r w:rsidR="00C7311B">
                        <w:rPr>
                          <w:rStyle w:val="normaltextrun"/>
                          <w:rFonts w:asciiTheme="minorHAnsi" w:hAnsiTheme="minorHAnsi" w:cstheme="minorHAnsi"/>
                          <w:b/>
                          <w:bCs/>
                          <w:color w:val="FF0000"/>
                          <w:sz w:val="20"/>
                          <w:szCs w:val="20"/>
                        </w:rPr>
                        <w:t xml:space="preserve">two weeks before funder deadline </w:t>
                      </w:r>
                      <w:r w:rsidR="00C7311B" w:rsidRPr="00C7311B">
                        <w:rPr>
                          <w:rStyle w:val="normaltextrun"/>
                          <w:rFonts w:asciiTheme="minorHAnsi" w:hAnsiTheme="minorHAnsi" w:cstheme="minorHAnsi"/>
                          <w:color w:val="0D0D0D" w:themeColor="text1" w:themeTint="F2"/>
                          <w:sz w:val="20"/>
                          <w:szCs w:val="20"/>
                        </w:rPr>
                        <w:t>(see calls below)</w:t>
                      </w:r>
                      <w:r w:rsidR="00F90D24" w:rsidRPr="00C7311B">
                        <w:rPr>
                          <w:rStyle w:val="normaltextrun"/>
                          <w:rFonts w:asciiTheme="minorHAnsi" w:hAnsiTheme="minorHAnsi" w:cstheme="minorHAnsi"/>
                          <w:color w:val="0D0D0D" w:themeColor="text1" w:themeTint="F2"/>
                          <w:sz w:val="20"/>
                          <w:szCs w:val="20"/>
                        </w:rPr>
                        <w:t>.</w:t>
                      </w:r>
                    </w:p>
                    <w:bookmarkEnd w:id="4"/>
                    <w:bookmarkEnd w:id="5"/>
                    <w:p w14:paraId="6AA25288" w14:textId="32EB7A2F" w:rsidR="00697316" w:rsidRPr="00F9451A" w:rsidRDefault="00697316" w:rsidP="00697316">
                      <w:pPr>
                        <w:pStyle w:val="paragraph"/>
                        <w:spacing w:before="0" w:beforeAutospacing="0" w:after="0" w:afterAutospacing="0"/>
                        <w:jc w:val="both"/>
                        <w:textAlignment w:val="baseline"/>
                        <w:rPr>
                          <w:rFonts w:asciiTheme="minorHAnsi" w:hAnsiTheme="minorHAnsi" w:cstheme="minorHAnsi"/>
                          <w:color w:val="FF0000"/>
                          <w:sz w:val="20"/>
                          <w:szCs w:val="20"/>
                        </w:rPr>
                      </w:pPr>
                    </w:p>
                    <w:p w14:paraId="49D2AF4D" w14:textId="4183C97E" w:rsidR="00C018C5" w:rsidRPr="00F9451A" w:rsidRDefault="00697316" w:rsidP="00CA202F">
                      <w:pPr>
                        <w:pStyle w:val="paragraph"/>
                        <w:spacing w:before="0" w:beforeAutospacing="0" w:after="0" w:afterAutospacing="0"/>
                        <w:jc w:val="both"/>
                        <w:textAlignment w:val="baseline"/>
                        <w:rPr>
                          <w:rStyle w:val="Hyperlink"/>
                          <w:rFonts w:asciiTheme="minorHAnsi" w:hAnsiTheme="minorHAnsi" w:cstheme="minorHAnsi"/>
                          <w:color w:val="auto"/>
                          <w:sz w:val="20"/>
                          <w:szCs w:val="20"/>
                          <w:u w:val="none"/>
                        </w:rPr>
                      </w:pPr>
                      <w:r w:rsidRPr="00F9451A">
                        <w:rPr>
                          <w:rStyle w:val="normaltextrun"/>
                          <w:rFonts w:asciiTheme="minorHAnsi" w:hAnsiTheme="minorHAnsi" w:cstheme="minorHAnsi"/>
                          <w:b/>
                          <w:bCs/>
                          <w:sz w:val="20"/>
                          <w:szCs w:val="20"/>
                        </w:rPr>
                        <w:t>Contact</w:t>
                      </w:r>
                      <w:r w:rsidR="00D03173" w:rsidRPr="00F9451A">
                        <w:rPr>
                          <w:rStyle w:val="normaltextrun"/>
                          <w:rFonts w:asciiTheme="minorHAnsi" w:hAnsiTheme="minorHAnsi" w:cstheme="minorHAnsi"/>
                          <w:b/>
                          <w:bCs/>
                          <w:sz w:val="20"/>
                          <w:szCs w:val="20"/>
                        </w:rPr>
                        <w:t xml:space="preserve">s: </w:t>
                      </w:r>
                      <w:r w:rsidR="00CA202F" w:rsidRPr="00F9451A">
                        <w:rPr>
                          <w:rStyle w:val="normaltextrun"/>
                          <w:rFonts w:asciiTheme="minorHAnsi" w:hAnsiTheme="minorHAnsi" w:cstheme="minorHAnsi"/>
                          <w:b/>
                          <w:bCs/>
                          <w:sz w:val="20"/>
                          <w:szCs w:val="20"/>
                        </w:rPr>
                        <w:t xml:space="preserve"> </w:t>
                      </w:r>
                      <w:r w:rsidR="00137C8C" w:rsidRPr="00F9451A">
                        <w:rPr>
                          <w:rStyle w:val="normaltextrun"/>
                          <w:rFonts w:asciiTheme="minorHAnsi" w:hAnsiTheme="minorHAnsi" w:cstheme="minorHAnsi"/>
                          <w:b/>
                          <w:bCs/>
                          <w:sz w:val="20"/>
                          <w:szCs w:val="20"/>
                        </w:rPr>
                        <w:t>Faculty of Health Science</w:t>
                      </w:r>
                      <w:r w:rsidR="00182BCB" w:rsidRPr="00F9451A">
                        <w:rPr>
                          <w:rStyle w:val="normaltextrun"/>
                          <w:rFonts w:asciiTheme="minorHAnsi" w:hAnsiTheme="minorHAnsi" w:cstheme="minorHAnsi"/>
                          <w:b/>
                          <w:bCs/>
                          <w:sz w:val="20"/>
                          <w:szCs w:val="20"/>
                        </w:rPr>
                        <w:t xml:space="preserve">s: </w:t>
                      </w:r>
                      <w:hyperlink r:id="rId16" w:history="1">
                        <w:r w:rsidR="00182BCB" w:rsidRPr="00F9451A">
                          <w:rPr>
                            <w:rStyle w:val="Hyperlink"/>
                            <w:rFonts w:asciiTheme="minorHAnsi" w:hAnsiTheme="minorHAnsi" w:cstheme="minorHAnsi"/>
                            <w:sz w:val="20"/>
                            <w:szCs w:val="20"/>
                          </w:rPr>
                          <w:t>FHS.ResearchFunding@uct.ac.za</w:t>
                        </w:r>
                      </w:hyperlink>
                      <w:r w:rsidR="00182BCB" w:rsidRPr="00F9451A">
                        <w:rPr>
                          <w:rStyle w:val="normaltextrun"/>
                          <w:rFonts w:asciiTheme="minorHAnsi" w:hAnsiTheme="minorHAnsi" w:cstheme="minorHAnsi"/>
                          <w:b/>
                          <w:bCs/>
                          <w:sz w:val="20"/>
                          <w:szCs w:val="20"/>
                        </w:rPr>
                        <w:t xml:space="preserve"> </w:t>
                      </w:r>
                      <w:r w:rsidR="002C05D4" w:rsidRPr="00F9451A">
                        <w:rPr>
                          <w:rStyle w:val="normaltextrun"/>
                          <w:rFonts w:asciiTheme="minorHAnsi" w:hAnsiTheme="minorHAnsi" w:cstheme="minorHAnsi"/>
                          <w:b/>
                          <w:bCs/>
                          <w:sz w:val="20"/>
                          <w:szCs w:val="20"/>
                        </w:rPr>
                        <w:t xml:space="preserve">; All </w:t>
                      </w:r>
                      <w:r w:rsidR="00137C8C" w:rsidRPr="00F9451A">
                        <w:rPr>
                          <w:rStyle w:val="normaltextrun"/>
                          <w:rFonts w:asciiTheme="minorHAnsi" w:hAnsiTheme="minorHAnsi" w:cstheme="minorHAnsi"/>
                          <w:b/>
                          <w:bCs/>
                          <w:sz w:val="20"/>
                          <w:szCs w:val="20"/>
                        </w:rPr>
                        <w:t>Other Faculties</w:t>
                      </w:r>
                      <w:r w:rsidR="00D03173" w:rsidRPr="00F9451A">
                        <w:rPr>
                          <w:rStyle w:val="normaltextrun"/>
                          <w:rFonts w:asciiTheme="minorHAnsi" w:hAnsiTheme="minorHAnsi" w:cstheme="minorHAnsi"/>
                          <w:b/>
                          <w:bCs/>
                          <w:sz w:val="20"/>
                          <w:szCs w:val="20"/>
                        </w:rPr>
                        <w:t xml:space="preserve"> - </w:t>
                      </w:r>
                      <w:r w:rsidR="00137C8C" w:rsidRPr="00F9451A">
                        <w:rPr>
                          <w:rStyle w:val="normaltextrun"/>
                          <w:rFonts w:asciiTheme="minorHAnsi" w:hAnsiTheme="minorHAnsi" w:cstheme="minorHAnsi"/>
                          <w:sz w:val="20"/>
                          <w:szCs w:val="20"/>
                        </w:rPr>
                        <w:t xml:space="preserve"> </w:t>
                      </w:r>
                      <w:hyperlink r:id="rId17" w:history="1">
                        <w:r w:rsidR="009739B9" w:rsidRPr="00F9451A">
                          <w:rPr>
                            <w:rStyle w:val="Hyperlink"/>
                            <w:rFonts w:asciiTheme="minorHAnsi" w:hAnsiTheme="minorHAnsi" w:cstheme="minorHAnsi"/>
                            <w:color w:val="1F4E79" w:themeColor="accent5" w:themeShade="80"/>
                            <w:sz w:val="20"/>
                            <w:szCs w:val="20"/>
                          </w:rPr>
                          <w:t>internationalgrants@uct.ac.za</w:t>
                        </w:r>
                      </w:hyperlink>
                    </w:p>
                  </w:txbxContent>
                </v:textbox>
                <w10:wrap type="square" anchorx="margin"/>
              </v:shape>
            </w:pict>
          </mc:Fallback>
        </mc:AlternateContent>
      </w:r>
      <w:r w:rsidR="28912A99" w:rsidRPr="00500359">
        <w:rPr>
          <w:rFonts w:cstheme="minorHAnsi"/>
          <w:sz w:val="18"/>
          <w:szCs w:val="18"/>
        </w:rPr>
        <w:t>Keywords</w:t>
      </w:r>
      <w:bookmarkEnd w:id="0"/>
      <w:bookmarkEnd w:id="1"/>
      <w:r w:rsidR="004867EC" w:rsidRPr="00500359">
        <w:rPr>
          <w:rFonts w:cstheme="minorHAnsi"/>
          <w:sz w:val="18"/>
          <w:szCs w:val="18"/>
        </w:rPr>
        <w:t>:</w:t>
      </w:r>
      <w:r w:rsidR="00253D25" w:rsidRPr="00500359">
        <w:rPr>
          <w:rFonts w:cstheme="minorHAnsi"/>
          <w:b/>
          <w:bCs/>
          <w:sz w:val="24"/>
          <w:szCs w:val="24"/>
        </w:rPr>
        <w:t xml:space="preserve"> </w:t>
      </w:r>
      <w:r w:rsidRPr="001B4168">
        <w:rPr>
          <w:rFonts w:cstheme="minorHAnsi"/>
          <w:sz w:val="18"/>
          <w:szCs w:val="18"/>
        </w:rPr>
        <w:t>Public Health, Climate, R&amp;I , Global challenges</w:t>
      </w:r>
      <w:r>
        <w:rPr>
          <w:rFonts w:cstheme="minorHAnsi"/>
          <w:sz w:val="18"/>
          <w:szCs w:val="18"/>
        </w:rPr>
        <w:t>, green energy, sustainable agriculture</w:t>
      </w:r>
    </w:p>
    <w:p w14:paraId="6F292EA1" w14:textId="77777777" w:rsidR="005F0E45" w:rsidRDefault="005F0E45" w:rsidP="008907D7">
      <w:pPr>
        <w:spacing w:after="0" w:line="240" w:lineRule="auto"/>
        <w:textAlignment w:val="baseline"/>
        <w:rPr>
          <w:rFonts w:cstheme="minorHAnsi"/>
          <w:sz w:val="24"/>
          <w:szCs w:val="24"/>
        </w:rPr>
      </w:pPr>
    </w:p>
    <w:p w14:paraId="41716E84" w14:textId="19EEC2B0" w:rsidR="00E16EED" w:rsidRDefault="00E16EED" w:rsidP="008907D7">
      <w:pPr>
        <w:spacing w:after="0" w:line="240" w:lineRule="auto"/>
        <w:textAlignment w:val="baseline"/>
        <w:rPr>
          <w:rFonts w:cstheme="minorHAnsi"/>
          <w:sz w:val="24"/>
          <w:szCs w:val="24"/>
        </w:rPr>
      </w:pPr>
      <w:r w:rsidRPr="008907D7">
        <w:rPr>
          <w:rFonts w:cstheme="minorHAnsi"/>
          <w:sz w:val="24"/>
          <w:szCs w:val="24"/>
        </w:rPr>
        <w:t>Africa Initiative III</w:t>
      </w:r>
      <w:r w:rsidR="00BC02BE">
        <w:rPr>
          <w:rFonts w:cstheme="minorHAnsi"/>
          <w:sz w:val="24"/>
          <w:szCs w:val="24"/>
        </w:rPr>
        <w:t xml:space="preserve"> </w:t>
      </w:r>
      <w:r w:rsidRPr="008907D7">
        <w:rPr>
          <w:rFonts w:cstheme="minorHAnsi"/>
          <w:sz w:val="24"/>
          <w:szCs w:val="24"/>
        </w:rPr>
        <w:t xml:space="preserve">is a component of Horizon Europe’s international cooperation dimension, aiming to accelerate the translation of scientific knowledge into action around shared global challenges in Africa and Europe. </w:t>
      </w:r>
      <w:r w:rsidR="0052462D" w:rsidRPr="008907D7">
        <w:rPr>
          <w:rFonts w:cstheme="minorHAnsi"/>
          <w:sz w:val="24"/>
          <w:szCs w:val="24"/>
        </w:rPr>
        <w:t xml:space="preserve">In </w:t>
      </w:r>
      <w:r w:rsidR="00BC02BE">
        <w:rPr>
          <w:rFonts w:cstheme="minorHAnsi"/>
          <w:sz w:val="24"/>
          <w:szCs w:val="24"/>
        </w:rPr>
        <w:t xml:space="preserve">Work Programme </w:t>
      </w:r>
      <w:r w:rsidR="0052462D" w:rsidRPr="008907D7">
        <w:rPr>
          <w:rFonts w:cstheme="minorHAnsi"/>
          <w:sz w:val="24"/>
          <w:szCs w:val="24"/>
        </w:rPr>
        <w:t>2025 there is a total budget of 500.5 MEUR through 24 topics spread across 5 themes to boost EU-Africa cooperation on Research and Innovation.</w:t>
      </w:r>
      <w:r w:rsidR="008907D7">
        <w:rPr>
          <w:rFonts w:cstheme="minorHAnsi"/>
          <w:sz w:val="18"/>
          <w:szCs w:val="18"/>
        </w:rPr>
        <w:t xml:space="preserve"> </w:t>
      </w:r>
      <w:r w:rsidRPr="008907D7">
        <w:rPr>
          <w:rFonts w:cstheme="minorHAnsi"/>
          <w:sz w:val="24"/>
          <w:szCs w:val="24"/>
        </w:rPr>
        <w:t>These calls are designed to involve African institutions and researchers, ensuring meaningful participation in consortia tackling shared challenges in areas such as climate change adaptation, clean energy, sustainable agriculture, digital innovation, science for policy, and equitable access to health.</w:t>
      </w:r>
      <w:r w:rsidR="00BC02BE">
        <w:rPr>
          <w:rFonts w:cstheme="minorHAnsi"/>
          <w:sz w:val="24"/>
          <w:szCs w:val="24"/>
        </w:rPr>
        <w:t xml:space="preserve"> More information can be found </w:t>
      </w:r>
      <w:hyperlink r:id="rId18" w:history="1">
        <w:r w:rsidR="00BC02BE" w:rsidRPr="00BC02BE">
          <w:rPr>
            <w:rStyle w:val="Hyperlink"/>
            <w:rFonts w:cstheme="minorHAnsi"/>
            <w:sz w:val="24"/>
            <w:szCs w:val="24"/>
          </w:rPr>
          <w:t>here</w:t>
        </w:r>
      </w:hyperlink>
      <w:r w:rsidR="00BC02BE">
        <w:rPr>
          <w:rFonts w:cstheme="minorHAnsi"/>
          <w:sz w:val="24"/>
          <w:szCs w:val="24"/>
        </w:rPr>
        <w:t>.</w:t>
      </w:r>
      <w:r w:rsidR="006B4379">
        <w:rPr>
          <w:rFonts w:cstheme="minorHAnsi"/>
          <w:sz w:val="24"/>
          <w:szCs w:val="24"/>
        </w:rPr>
        <w:t xml:space="preserve"> We recommend watching the webinar hosted on 28 May</w:t>
      </w:r>
      <w:r w:rsidR="005F1557">
        <w:rPr>
          <w:rFonts w:cstheme="minorHAnsi"/>
          <w:sz w:val="24"/>
          <w:szCs w:val="24"/>
        </w:rPr>
        <w:t xml:space="preserve">. To </w:t>
      </w:r>
      <w:r w:rsidR="006B4379">
        <w:rPr>
          <w:rFonts w:cstheme="minorHAnsi"/>
          <w:sz w:val="24"/>
          <w:szCs w:val="24"/>
        </w:rPr>
        <w:t>access</w:t>
      </w:r>
      <w:r w:rsidR="005F1557">
        <w:rPr>
          <w:rFonts w:cstheme="minorHAnsi"/>
          <w:sz w:val="24"/>
          <w:szCs w:val="24"/>
        </w:rPr>
        <w:t xml:space="preserve"> the webinar, click</w:t>
      </w:r>
      <w:r w:rsidR="006B4379">
        <w:rPr>
          <w:rFonts w:cstheme="minorHAnsi"/>
          <w:sz w:val="24"/>
          <w:szCs w:val="24"/>
        </w:rPr>
        <w:t xml:space="preserve"> </w:t>
      </w:r>
      <w:hyperlink r:id="rId19" w:history="1">
        <w:r w:rsidR="006B4379" w:rsidRPr="006B4379">
          <w:rPr>
            <w:rStyle w:val="Hyperlink"/>
            <w:rFonts w:cstheme="minorHAnsi"/>
            <w:sz w:val="24"/>
            <w:szCs w:val="24"/>
          </w:rPr>
          <w:t>here</w:t>
        </w:r>
      </w:hyperlink>
      <w:r w:rsidR="008E5F4E">
        <w:t>.</w:t>
      </w:r>
    </w:p>
    <w:p w14:paraId="5A4971E8" w14:textId="77777777" w:rsidR="008907D7" w:rsidRPr="008907D7" w:rsidRDefault="008907D7" w:rsidP="008907D7">
      <w:pPr>
        <w:spacing w:after="0" w:line="240" w:lineRule="auto"/>
        <w:textAlignment w:val="baseline"/>
        <w:rPr>
          <w:rFonts w:cstheme="minorHAnsi"/>
          <w:sz w:val="18"/>
          <w:szCs w:val="18"/>
        </w:rPr>
      </w:pPr>
    </w:p>
    <w:p w14:paraId="671DC1F7" w14:textId="1950EA76" w:rsidR="008907D7" w:rsidRPr="008907D7" w:rsidRDefault="008907D7" w:rsidP="008907D7">
      <w:pPr>
        <w:rPr>
          <w:rFonts w:cstheme="minorHAnsi"/>
          <w:sz w:val="24"/>
          <w:szCs w:val="24"/>
        </w:rPr>
      </w:pPr>
      <w:r w:rsidRPr="008907D7">
        <w:rPr>
          <w:rFonts w:cstheme="minorHAnsi"/>
          <w:sz w:val="24"/>
          <w:szCs w:val="24"/>
        </w:rPr>
        <w:t xml:space="preserve">Themes: </w:t>
      </w:r>
    </w:p>
    <w:p w14:paraId="18D6A1A2" w14:textId="6C48D6EA" w:rsidR="008907D7" w:rsidRPr="008907D7" w:rsidRDefault="008907D7" w:rsidP="008907D7">
      <w:pPr>
        <w:pStyle w:val="ListParagraph"/>
        <w:numPr>
          <w:ilvl w:val="0"/>
          <w:numId w:val="40"/>
        </w:numPr>
        <w:rPr>
          <w:rFonts w:cstheme="minorHAnsi"/>
          <w:sz w:val="24"/>
          <w:szCs w:val="24"/>
        </w:rPr>
      </w:pPr>
      <w:r w:rsidRPr="008907D7">
        <w:rPr>
          <w:rFonts w:cstheme="minorHAnsi"/>
          <w:sz w:val="24"/>
          <w:szCs w:val="24"/>
        </w:rPr>
        <w:t xml:space="preserve">Public Health </w:t>
      </w:r>
    </w:p>
    <w:p w14:paraId="7D0381BD" w14:textId="4169C95E" w:rsidR="008907D7" w:rsidRPr="008907D7" w:rsidRDefault="008907D7" w:rsidP="008907D7">
      <w:pPr>
        <w:pStyle w:val="ListParagraph"/>
        <w:numPr>
          <w:ilvl w:val="0"/>
          <w:numId w:val="40"/>
        </w:numPr>
        <w:rPr>
          <w:rFonts w:cstheme="minorHAnsi"/>
          <w:sz w:val="24"/>
          <w:szCs w:val="24"/>
        </w:rPr>
      </w:pPr>
      <w:r w:rsidRPr="008907D7">
        <w:rPr>
          <w:rFonts w:cstheme="minorHAnsi"/>
          <w:sz w:val="24"/>
          <w:szCs w:val="24"/>
        </w:rPr>
        <w:t xml:space="preserve">Green Transition </w:t>
      </w:r>
    </w:p>
    <w:p w14:paraId="0A953137" w14:textId="125EE674" w:rsidR="008907D7" w:rsidRPr="008907D7" w:rsidRDefault="008907D7" w:rsidP="008907D7">
      <w:pPr>
        <w:pStyle w:val="ListParagraph"/>
        <w:numPr>
          <w:ilvl w:val="0"/>
          <w:numId w:val="40"/>
        </w:numPr>
        <w:rPr>
          <w:rFonts w:cstheme="minorHAnsi"/>
          <w:sz w:val="24"/>
          <w:szCs w:val="24"/>
        </w:rPr>
      </w:pPr>
      <w:r w:rsidRPr="008907D7">
        <w:rPr>
          <w:rFonts w:cstheme="minorHAnsi"/>
          <w:sz w:val="24"/>
          <w:szCs w:val="24"/>
        </w:rPr>
        <w:t xml:space="preserve">Innovation &amp; Technology </w:t>
      </w:r>
    </w:p>
    <w:p w14:paraId="188DC0B5" w14:textId="5DBBB8AB" w:rsidR="008907D7" w:rsidRPr="008907D7" w:rsidRDefault="008907D7" w:rsidP="008907D7">
      <w:pPr>
        <w:pStyle w:val="ListParagraph"/>
        <w:numPr>
          <w:ilvl w:val="0"/>
          <w:numId w:val="40"/>
        </w:numPr>
        <w:rPr>
          <w:rFonts w:cstheme="minorHAnsi"/>
          <w:sz w:val="24"/>
          <w:szCs w:val="24"/>
        </w:rPr>
      </w:pPr>
      <w:r w:rsidRPr="008907D7">
        <w:rPr>
          <w:rFonts w:cstheme="minorHAnsi"/>
          <w:sz w:val="24"/>
          <w:szCs w:val="24"/>
        </w:rPr>
        <w:t xml:space="preserve">Capacities for Science </w:t>
      </w:r>
    </w:p>
    <w:p w14:paraId="5E64E0B0" w14:textId="327B8F36" w:rsidR="008F44FC" w:rsidRPr="00773B48" w:rsidRDefault="008907D7" w:rsidP="008F44FC">
      <w:pPr>
        <w:pStyle w:val="ListParagraph"/>
        <w:numPr>
          <w:ilvl w:val="0"/>
          <w:numId w:val="40"/>
        </w:numPr>
        <w:rPr>
          <w:rFonts w:cstheme="minorHAnsi"/>
          <w:sz w:val="24"/>
          <w:szCs w:val="24"/>
        </w:rPr>
      </w:pPr>
      <w:r w:rsidRPr="008907D7">
        <w:rPr>
          <w:rFonts w:cstheme="minorHAnsi"/>
          <w:sz w:val="24"/>
          <w:szCs w:val="24"/>
        </w:rPr>
        <w:t xml:space="preserve">Cross-cutting issues </w:t>
      </w:r>
    </w:p>
    <w:tbl>
      <w:tblPr>
        <w:tblStyle w:val="TableGrid"/>
        <w:tblW w:w="0" w:type="auto"/>
        <w:tblLook w:val="04A0" w:firstRow="1" w:lastRow="0" w:firstColumn="1" w:lastColumn="0" w:noHBand="0" w:noVBand="1"/>
      </w:tblPr>
      <w:tblGrid>
        <w:gridCol w:w="1592"/>
        <w:gridCol w:w="2461"/>
        <w:gridCol w:w="3475"/>
        <w:gridCol w:w="1253"/>
        <w:gridCol w:w="1361"/>
      </w:tblGrid>
      <w:tr w:rsidR="00E16EED" w:rsidRPr="00E16EED" w14:paraId="4EEC238C" w14:textId="77777777" w:rsidTr="001873C0">
        <w:trPr>
          <w:trHeight w:val="150"/>
        </w:trPr>
        <w:tc>
          <w:tcPr>
            <w:tcW w:w="1592"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tcPr>
          <w:p w14:paraId="1CF1F95F" w14:textId="77777777" w:rsidR="00E16EED" w:rsidRPr="00E16EED" w:rsidRDefault="00E16EED" w:rsidP="00E16EED">
            <w:pPr>
              <w:spacing w:after="160" w:line="259" w:lineRule="auto"/>
              <w:rPr>
                <w:rFonts w:cstheme="minorHAnsi"/>
                <w:b/>
                <w:bCs/>
              </w:rPr>
            </w:pPr>
            <w:r w:rsidRPr="00E16EED">
              <w:rPr>
                <w:rFonts w:cstheme="minorHAnsi"/>
                <w:b/>
                <w:bCs/>
              </w:rPr>
              <w:t>Theme</w:t>
            </w:r>
          </w:p>
        </w:tc>
        <w:tc>
          <w:tcPr>
            <w:tcW w:w="2461" w:type="dxa"/>
            <w:tcBorders>
              <w:top w:val="single" w:sz="12" w:space="0" w:color="auto"/>
              <w:left w:val="single" w:sz="4" w:space="0" w:color="auto"/>
              <w:bottom w:val="single" w:sz="12" w:space="0" w:color="auto"/>
            </w:tcBorders>
            <w:shd w:val="clear" w:color="auto" w:fill="D9D9D9" w:themeFill="background1" w:themeFillShade="D9"/>
          </w:tcPr>
          <w:p w14:paraId="09F87720" w14:textId="77777777" w:rsidR="00E16EED" w:rsidRPr="00E16EED" w:rsidRDefault="00E16EED" w:rsidP="00E16EED">
            <w:pPr>
              <w:spacing w:after="160" w:line="259" w:lineRule="auto"/>
              <w:rPr>
                <w:rFonts w:cstheme="minorHAnsi"/>
                <w:b/>
                <w:bCs/>
              </w:rPr>
            </w:pPr>
            <w:r w:rsidRPr="00E16EED">
              <w:rPr>
                <w:rFonts w:cstheme="minorHAnsi"/>
                <w:b/>
                <w:bCs/>
              </w:rPr>
              <w:t>URL</w:t>
            </w:r>
          </w:p>
        </w:tc>
        <w:tc>
          <w:tcPr>
            <w:tcW w:w="3475" w:type="dxa"/>
            <w:tcBorders>
              <w:top w:val="single" w:sz="12" w:space="0" w:color="auto"/>
              <w:bottom w:val="single" w:sz="12" w:space="0" w:color="auto"/>
            </w:tcBorders>
            <w:shd w:val="clear" w:color="auto" w:fill="D9D9D9" w:themeFill="background1" w:themeFillShade="D9"/>
          </w:tcPr>
          <w:p w14:paraId="1BFEB04A" w14:textId="77777777" w:rsidR="00E16EED" w:rsidRPr="00E16EED" w:rsidRDefault="00E16EED" w:rsidP="00E16EED">
            <w:pPr>
              <w:spacing w:after="160" w:line="259" w:lineRule="auto"/>
              <w:rPr>
                <w:rFonts w:cstheme="minorHAnsi"/>
                <w:b/>
                <w:bCs/>
              </w:rPr>
            </w:pPr>
            <w:r w:rsidRPr="00E16EED">
              <w:rPr>
                <w:rFonts w:cstheme="minorHAnsi"/>
                <w:b/>
                <w:bCs/>
              </w:rPr>
              <w:t>Topic title</w:t>
            </w:r>
          </w:p>
        </w:tc>
        <w:tc>
          <w:tcPr>
            <w:tcW w:w="1253" w:type="dxa"/>
            <w:tcBorders>
              <w:top w:val="single" w:sz="12" w:space="0" w:color="auto"/>
              <w:bottom w:val="single" w:sz="12" w:space="0" w:color="auto"/>
            </w:tcBorders>
            <w:shd w:val="clear" w:color="auto" w:fill="D9D9D9" w:themeFill="background1" w:themeFillShade="D9"/>
          </w:tcPr>
          <w:p w14:paraId="14BDBA10" w14:textId="77777777" w:rsidR="00E16EED" w:rsidRPr="00E16EED" w:rsidRDefault="00E16EED" w:rsidP="00E16EED">
            <w:pPr>
              <w:spacing w:after="160" w:line="259" w:lineRule="auto"/>
              <w:rPr>
                <w:rFonts w:cstheme="minorHAnsi"/>
                <w:b/>
                <w:bCs/>
              </w:rPr>
            </w:pPr>
            <w:r w:rsidRPr="00E16EED">
              <w:rPr>
                <w:rFonts w:cstheme="minorHAnsi"/>
                <w:b/>
                <w:bCs/>
              </w:rPr>
              <w:t xml:space="preserve">Budget </w:t>
            </w:r>
          </w:p>
        </w:tc>
        <w:tc>
          <w:tcPr>
            <w:tcW w:w="1361" w:type="dxa"/>
            <w:tcBorders>
              <w:top w:val="single" w:sz="12" w:space="0" w:color="auto"/>
              <w:bottom w:val="single" w:sz="12" w:space="0" w:color="auto"/>
              <w:right w:val="single" w:sz="12" w:space="0" w:color="auto"/>
            </w:tcBorders>
            <w:shd w:val="clear" w:color="auto" w:fill="D9D9D9" w:themeFill="background1" w:themeFillShade="D9"/>
          </w:tcPr>
          <w:p w14:paraId="4D97AD9C" w14:textId="77777777" w:rsidR="00E16EED" w:rsidRPr="00E16EED" w:rsidRDefault="00E16EED" w:rsidP="00E16EED">
            <w:pPr>
              <w:spacing w:after="160" w:line="259" w:lineRule="auto"/>
              <w:rPr>
                <w:rFonts w:cstheme="minorHAnsi"/>
                <w:b/>
                <w:bCs/>
              </w:rPr>
            </w:pPr>
            <w:r w:rsidRPr="00E16EED">
              <w:rPr>
                <w:rFonts w:cstheme="minorHAnsi"/>
                <w:b/>
                <w:bCs/>
              </w:rPr>
              <w:t>Deadline</w:t>
            </w:r>
          </w:p>
        </w:tc>
      </w:tr>
      <w:tr w:rsidR="00E16EED" w:rsidRPr="00E16EED" w14:paraId="70C0A7B5" w14:textId="77777777" w:rsidTr="001873C0">
        <w:trPr>
          <w:trHeight w:val="150"/>
        </w:trPr>
        <w:tc>
          <w:tcPr>
            <w:tcW w:w="1592" w:type="dxa"/>
            <w:vMerge w:val="restart"/>
            <w:tcBorders>
              <w:top w:val="single" w:sz="12" w:space="0" w:color="auto"/>
              <w:left w:val="single" w:sz="12" w:space="0" w:color="auto"/>
            </w:tcBorders>
          </w:tcPr>
          <w:p w14:paraId="442CAA8C" w14:textId="77777777" w:rsidR="00E16EED" w:rsidRPr="00E16EED" w:rsidRDefault="00E16EED" w:rsidP="00E16EED">
            <w:pPr>
              <w:spacing w:after="160" w:line="259" w:lineRule="auto"/>
              <w:rPr>
                <w:rFonts w:cstheme="minorHAnsi"/>
                <w:b/>
                <w:bCs/>
              </w:rPr>
            </w:pPr>
            <w:r w:rsidRPr="00E16EED">
              <w:rPr>
                <w:rFonts w:cstheme="minorHAnsi"/>
                <w:b/>
                <w:bCs/>
              </w:rPr>
              <w:t>Green Transition – Climate change and sustainable energy</w:t>
            </w:r>
          </w:p>
        </w:tc>
        <w:tc>
          <w:tcPr>
            <w:tcW w:w="2461" w:type="dxa"/>
            <w:tcBorders>
              <w:top w:val="single" w:sz="12" w:space="0" w:color="auto"/>
            </w:tcBorders>
          </w:tcPr>
          <w:p w14:paraId="00979162" w14:textId="77777777" w:rsidR="00E16EED" w:rsidRPr="00E16EED" w:rsidRDefault="00E16EED" w:rsidP="00E16EED">
            <w:pPr>
              <w:spacing w:after="160" w:line="259" w:lineRule="auto"/>
              <w:rPr>
                <w:rFonts w:cstheme="minorHAnsi"/>
              </w:rPr>
            </w:pPr>
            <w:hyperlink r:id="rId20" w:history="1">
              <w:r w:rsidRPr="00E16EED">
                <w:rPr>
                  <w:rStyle w:val="Hyperlink"/>
                  <w:rFonts w:cstheme="minorHAnsi"/>
                </w:rPr>
                <w:t>EU Funding &amp; Tenders Portal | EU Funding &amp; Tenders Portal</w:t>
              </w:r>
            </w:hyperlink>
          </w:p>
        </w:tc>
        <w:tc>
          <w:tcPr>
            <w:tcW w:w="3475" w:type="dxa"/>
            <w:tcBorders>
              <w:top w:val="single" w:sz="12" w:space="0" w:color="auto"/>
            </w:tcBorders>
          </w:tcPr>
          <w:p w14:paraId="51B10BE1" w14:textId="77777777" w:rsidR="00E16EED" w:rsidRPr="00E16EED" w:rsidRDefault="00E16EED" w:rsidP="00E16EED">
            <w:pPr>
              <w:spacing w:after="160" w:line="259" w:lineRule="auto"/>
              <w:rPr>
                <w:rFonts w:cstheme="minorHAnsi"/>
              </w:rPr>
            </w:pPr>
            <w:r w:rsidRPr="00E16EED">
              <w:rPr>
                <w:rFonts w:cstheme="minorHAnsi"/>
              </w:rPr>
              <w:t>Fostering equity and justice n climate policies – Societal readiness pilot</w:t>
            </w:r>
          </w:p>
          <w:p w14:paraId="1021A82F" w14:textId="77777777" w:rsidR="00E16EED" w:rsidRPr="008E5F4E" w:rsidRDefault="00E16EED" w:rsidP="00E16EED">
            <w:pPr>
              <w:spacing w:after="160" w:line="259" w:lineRule="auto"/>
              <w:rPr>
                <w:rFonts w:cstheme="minorHAnsi"/>
                <w:b/>
                <w:bCs/>
              </w:rPr>
            </w:pPr>
            <w:r w:rsidRPr="008E5F4E">
              <w:rPr>
                <w:rFonts w:cstheme="minorHAnsi"/>
                <w:b/>
                <w:bCs/>
              </w:rPr>
              <w:t>HORIZON-CL5-2025-06-D1-06</w:t>
            </w:r>
          </w:p>
        </w:tc>
        <w:tc>
          <w:tcPr>
            <w:tcW w:w="1253" w:type="dxa"/>
            <w:tcBorders>
              <w:top w:val="single" w:sz="12" w:space="0" w:color="auto"/>
            </w:tcBorders>
          </w:tcPr>
          <w:p w14:paraId="763DD229" w14:textId="77777777" w:rsidR="00E16EED" w:rsidRPr="00E16EED" w:rsidRDefault="00E16EED" w:rsidP="00E16EED">
            <w:pPr>
              <w:spacing w:after="160" w:line="259" w:lineRule="auto"/>
              <w:rPr>
                <w:rFonts w:cstheme="minorHAnsi"/>
              </w:rPr>
            </w:pPr>
            <w:r w:rsidRPr="00E16EED">
              <w:rPr>
                <w:rFonts w:cstheme="minorHAnsi"/>
              </w:rPr>
              <w:t>Up to 5 MEUR per grant</w:t>
            </w:r>
          </w:p>
        </w:tc>
        <w:tc>
          <w:tcPr>
            <w:tcW w:w="1361" w:type="dxa"/>
            <w:tcBorders>
              <w:top w:val="single" w:sz="12" w:space="0" w:color="auto"/>
              <w:right w:val="single" w:sz="12" w:space="0" w:color="auto"/>
            </w:tcBorders>
          </w:tcPr>
          <w:p w14:paraId="3CB46CD9" w14:textId="77777777" w:rsidR="00E16EED" w:rsidRPr="00E16EED" w:rsidRDefault="00E16EED" w:rsidP="00E16EED">
            <w:pPr>
              <w:spacing w:after="160" w:line="259" w:lineRule="auto"/>
              <w:rPr>
                <w:rFonts w:cstheme="minorHAnsi"/>
              </w:rPr>
            </w:pPr>
            <w:r w:rsidRPr="00E16EED">
              <w:rPr>
                <w:rFonts w:cstheme="minorHAnsi"/>
              </w:rPr>
              <w:t>24/09/25</w:t>
            </w:r>
          </w:p>
        </w:tc>
      </w:tr>
      <w:tr w:rsidR="00E16EED" w:rsidRPr="00E16EED" w14:paraId="701F7A22" w14:textId="77777777" w:rsidTr="001873C0">
        <w:trPr>
          <w:trHeight w:val="150"/>
        </w:trPr>
        <w:tc>
          <w:tcPr>
            <w:tcW w:w="1592" w:type="dxa"/>
            <w:vMerge/>
            <w:tcBorders>
              <w:left w:val="single" w:sz="12" w:space="0" w:color="auto"/>
            </w:tcBorders>
          </w:tcPr>
          <w:p w14:paraId="29EEB3A8" w14:textId="77777777" w:rsidR="00E16EED" w:rsidRPr="00E16EED" w:rsidRDefault="00E16EED" w:rsidP="00E16EED">
            <w:pPr>
              <w:spacing w:after="160" w:line="259" w:lineRule="auto"/>
              <w:rPr>
                <w:rFonts w:cstheme="minorHAnsi"/>
                <w:b/>
                <w:bCs/>
              </w:rPr>
            </w:pPr>
          </w:p>
        </w:tc>
        <w:tc>
          <w:tcPr>
            <w:tcW w:w="2461" w:type="dxa"/>
          </w:tcPr>
          <w:p w14:paraId="456EF2E5" w14:textId="77777777" w:rsidR="00E16EED" w:rsidRPr="00E16EED" w:rsidRDefault="00E16EED" w:rsidP="00E16EED">
            <w:pPr>
              <w:spacing w:after="160" w:line="259" w:lineRule="auto"/>
              <w:rPr>
                <w:rFonts w:cstheme="minorHAnsi"/>
              </w:rPr>
            </w:pPr>
            <w:hyperlink r:id="rId21" w:history="1">
              <w:r w:rsidRPr="00E16EED">
                <w:rPr>
                  <w:rStyle w:val="Hyperlink"/>
                  <w:rFonts w:cstheme="minorHAnsi"/>
                </w:rPr>
                <w:t>EU Funding &amp; Tenders Portal | EU Funding &amp; Tenders Portal</w:t>
              </w:r>
            </w:hyperlink>
          </w:p>
        </w:tc>
        <w:tc>
          <w:tcPr>
            <w:tcW w:w="3475" w:type="dxa"/>
          </w:tcPr>
          <w:p w14:paraId="4C69243E" w14:textId="77777777" w:rsidR="00E16EED" w:rsidRPr="00E16EED" w:rsidRDefault="00E16EED" w:rsidP="00E16EED">
            <w:pPr>
              <w:spacing w:after="160" w:line="259" w:lineRule="auto"/>
              <w:rPr>
                <w:rFonts w:cstheme="minorHAnsi"/>
              </w:rPr>
            </w:pPr>
            <w:r w:rsidRPr="00E16EED">
              <w:rPr>
                <w:rFonts w:cstheme="minorHAnsi"/>
              </w:rPr>
              <w:t xml:space="preserve">Sustainable processing and refining of raw materials to produce battery grade Li-ion battery materials (Batt4EU Partnership) </w:t>
            </w:r>
          </w:p>
          <w:p w14:paraId="78A02B52" w14:textId="77777777" w:rsidR="00E16EED" w:rsidRPr="008E5F4E" w:rsidRDefault="00E16EED" w:rsidP="00E16EED">
            <w:pPr>
              <w:spacing w:after="160" w:line="259" w:lineRule="auto"/>
              <w:rPr>
                <w:rFonts w:cstheme="minorHAnsi"/>
                <w:b/>
                <w:bCs/>
              </w:rPr>
            </w:pPr>
            <w:r w:rsidRPr="008E5F4E">
              <w:rPr>
                <w:rFonts w:cstheme="minorHAnsi"/>
                <w:b/>
                <w:bCs/>
              </w:rPr>
              <w:t>HORIZON-CL5-2025-02-D2-03</w:t>
            </w:r>
          </w:p>
        </w:tc>
        <w:tc>
          <w:tcPr>
            <w:tcW w:w="1253" w:type="dxa"/>
          </w:tcPr>
          <w:p w14:paraId="33AAEFF6" w14:textId="77777777" w:rsidR="00E16EED" w:rsidRPr="00E16EED" w:rsidRDefault="00E16EED" w:rsidP="00E16EED">
            <w:pPr>
              <w:spacing w:after="160" w:line="259" w:lineRule="auto"/>
              <w:rPr>
                <w:rFonts w:cstheme="minorHAnsi"/>
              </w:rPr>
            </w:pPr>
            <w:r w:rsidRPr="00E16EED">
              <w:rPr>
                <w:rFonts w:cstheme="minorHAnsi"/>
              </w:rPr>
              <w:t>Up to 10 MEUR per grant</w:t>
            </w:r>
          </w:p>
        </w:tc>
        <w:tc>
          <w:tcPr>
            <w:tcW w:w="1361" w:type="dxa"/>
            <w:tcBorders>
              <w:right w:val="single" w:sz="12" w:space="0" w:color="auto"/>
            </w:tcBorders>
          </w:tcPr>
          <w:p w14:paraId="3FC47DEB" w14:textId="77777777" w:rsidR="00E16EED" w:rsidRPr="00E16EED" w:rsidRDefault="00E16EED" w:rsidP="00E16EED">
            <w:pPr>
              <w:spacing w:after="160" w:line="259" w:lineRule="auto"/>
              <w:rPr>
                <w:rFonts w:cstheme="minorHAnsi"/>
              </w:rPr>
            </w:pPr>
            <w:r w:rsidRPr="00E16EED">
              <w:rPr>
                <w:rFonts w:cstheme="minorHAnsi"/>
              </w:rPr>
              <w:t>02/09/25</w:t>
            </w:r>
          </w:p>
        </w:tc>
      </w:tr>
      <w:tr w:rsidR="00E16EED" w:rsidRPr="00E16EED" w14:paraId="7616A211" w14:textId="77777777" w:rsidTr="001873C0">
        <w:trPr>
          <w:trHeight w:val="150"/>
        </w:trPr>
        <w:tc>
          <w:tcPr>
            <w:tcW w:w="1592" w:type="dxa"/>
            <w:vMerge/>
            <w:tcBorders>
              <w:left w:val="single" w:sz="12" w:space="0" w:color="auto"/>
            </w:tcBorders>
          </w:tcPr>
          <w:p w14:paraId="029D5B6C" w14:textId="77777777" w:rsidR="00E16EED" w:rsidRPr="00E16EED" w:rsidRDefault="00E16EED" w:rsidP="00E16EED">
            <w:pPr>
              <w:spacing w:after="160" w:line="259" w:lineRule="auto"/>
              <w:rPr>
                <w:rFonts w:cstheme="minorHAnsi"/>
                <w:b/>
                <w:bCs/>
              </w:rPr>
            </w:pPr>
          </w:p>
        </w:tc>
        <w:tc>
          <w:tcPr>
            <w:tcW w:w="2461" w:type="dxa"/>
          </w:tcPr>
          <w:p w14:paraId="69C8F574" w14:textId="77777777" w:rsidR="00E16EED" w:rsidRPr="00E16EED" w:rsidRDefault="00E16EED" w:rsidP="00E16EED">
            <w:pPr>
              <w:spacing w:after="160" w:line="259" w:lineRule="auto"/>
              <w:rPr>
                <w:rFonts w:cstheme="minorHAnsi"/>
              </w:rPr>
            </w:pPr>
            <w:hyperlink r:id="rId22" w:history="1">
              <w:r w:rsidRPr="00E16EED">
                <w:rPr>
                  <w:rStyle w:val="Hyperlink"/>
                  <w:rFonts w:cstheme="minorHAnsi"/>
                </w:rPr>
                <w:t>EU Funding &amp; Tenders Portal | EU Funding &amp; Tenders Portal</w:t>
              </w:r>
            </w:hyperlink>
          </w:p>
        </w:tc>
        <w:tc>
          <w:tcPr>
            <w:tcW w:w="3475" w:type="dxa"/>
          </w:tcPr>
          <w:p w14:paraId="5D7D5E53" w14:textId="77777777" w:rsidR="00E16EED" w:rsidRPr="00E16EED" w:rsidRDefault="00E16EED" w:rsidP="00E16EED">
            <w:pPr>
              <w:spacing w:after="160" w:line="259" w:lineRule="auto"/>
              <w:rPr>
                <w:rFonts w:cstheme="minorHAnsi"/>
              </w:rPr>
            </w:pPr>
            <w:r w:rsidRPr="00E16EED">
              <w:rPr>
                <w:rFonts w:cstheme="minorHAnsi"/>
              </w:rPr>
              <w:t xml:space="preserve">Building a Long-Term Africa Union (AU) and European Union (EU) Research and Innovation </w:t>
            </w:r>
            <w:proofErr w:type="gramStart"/>
            <w:r w:rsidRPr="00E16EED">
              <w:rPr>
                <w:rFonts w:cstheme="minorHAnsi"/>
              </w:rPr>
              <w:t xml:space="preserve">joint </w:t>
            </w:r>
            <w:r w:rsidRPr="00E16EED">
              <w:rPr>
                <w:rFonts w:cstheme="minorHAnsi"/>
              </w:rPr>
              <w:lastRenderedPageBreak/>
              <w:t>collaboration</w:t>
            </w:r>
            <w:proofErr w:type="gramEnd"/>
            <w:r w:rsidRPr="00E16EED">
              <w:rPr>
                <w:rFonts w:cstheme="minorHAnsi"/>
              </w:rPr>
              <w:t xml:space="preserve"> on Sustainable Renewable Energies</w:t>
            </w:r>
          </w:p>
          <w:p w14:paraId="2D98784F" w14:textId="77777777" w:rsidR="00E16EED" w:rsidRPr="008E5F4E" w:rsidRDefault="00E16EED" w:rsidP="00E16EED">
            <w:pPr>
              <w:spacing w:after="160" w:line="259" w:lineRule="auto"/>
              <w:rPr>
                <w:rFonts w:cstheme="minorHAnsi"/>
                <w:b/>
                <w:bCs/>
              </w:rPr>
            </w:pPr>
            <w:r w:rsidRPr="008E5F4E">
              <w:rPr>
                <w:rFonts w:cstheme="minorHAnsi"/>
                <w:b/>
                <w:bCs/>
              </w:rPr>
              <w:t>HORIZON-CL5-2025-02-D3-15</w:t>
            </w:r>
          </w:p>
        </w:tc>
        <w:tc>
          <w:tcPr>
            <w:tcW w:w="1253" w:type="dxa"/>
          </w:tcPr>
          <w:p w14:paraId="4D4C4697" w14:textId="77777777" w:rsidR="00E16EED" w:rsidRPr="00E16EED" w:rsidRDefault="00E16EED" w:rsidP="00E16EED">
            <w:pPr>
              <w:spacing w:after="160" w:line="259" w:lineRule="auto"/>
              <w:rPr>
                <w:rFonts w:cstheme="minorHAnsi"/>
              </w:rPr>
            </w:pPr>
            <w:r w:rsidRPr="00E16EED">
              <w:rPr>
                <w:rFonts w:cstheme="minorHAnsi"/>
              </w:rPr>
              <w:lastRenderedPageBreak/>
              <w:t xml:space="preserve">4 MEUR </w:t>
            </w:r>
          </w:p>
        </w:tc>
        <w:tc>
          <w:tcPr>
            <w:tcW w:w="1361" w:type="dxa"/>
            <w:tcBorders>
              <w:right w:val="single" w:sz="12" w:space="0" w:color="auto"/>
            </w:tcBorders>
          </w:tcPr>
          <w:p w14:paraId="023CEB2C" w14:textId="77777777" w:rsidR="00E16EED" w:rsidRPr="00E16EED" w:rsidRDefault="00E16EED" w:rsidP="00E16EED">
            <w:pPr>
              <w:spacing w:after="160" w:line="259" w:lineRule="auto"/>
              <w:rPr>
                <w:rFonts w:cstheme="minorHAnsi"/>
              </w:rPr>
            </w:pPr>
            <w:r w:rsidRPr="00E16EED">
              <w:rPr>
                <w:rFonts w:cstheme="minorHAnsi"/>
              </w:rPr>
              <w:t>02/09/25</w:t>
            </w:r>
          </w:p>
        </w:tc>
      </w:tr>
      <w:tr w:rsidR="00E16EED" w:rsidRPr="00E16EED" w14:paraId="5BD9D4EC" w14:textId="77777777" w:rsidTr="001873C0">
        <w:trPr>
          <w:trHeight w:val="150"/>
        </w:trPr>
        <w:tc>
          <w:tcPr>
            <w:tcW w:w="1592" w:type="dxa"/>
            <w:vMerge/>
            <w:tcBorders>
              <w:left w:val="single" w:sz="12" w:space="0" w:color="auto"/>
            </w:tcBorders>
          </w:tcPr>
          <w:p w14:paraId="5D545106" w14:textId="77777777" w:rsidR="00E16EED" w:rsidRPr="00E16EED" w:rsidRDefault="00E16EED" w:rsidP="00E16EED">
            <w:pPr>
              <w:spacing w:after="160" w:line="259" w:lineRule="auto"/>
              <w:rPr>
                <w:rFonts w:cstheme="minorHAnsi"/>
                <w:b/>
                <w:bCs/>
              </w:rPr>
            </w:pPr>
          </w:p>
        </w:tc>
        <w:tc>
          <w:tcPr>
            <w:tcW w:w="2461" w:type="dxa"/>
          </w:tcPr>
          <w:p w14:paraId="06B544DA" w14:textId="77777777" w:rsidR="00E16EED" w:rsidRPr="00E16EED" w:rsidRDefault="00E16EED" w:rsidP="00E16EED">
            <w:pPr>
              <w:spacing w:after="160" w:line="259" w:lineRule="auto"/>
              <w:rPr>
                <w:rFonts w:cstheme="minorHAnsi"/>
              </w:rPr>
            </w:pPr>
            <w:hyperlink r:id="rId23" w:history="1">
              <w:r w:rsidRPr="00E16EED">
                <w:rPr>
                  <w:rStyle w:val="Hyperlink"/>
                  <w:rFonts w:cstheme="minorHAnsi"/>
                </w:rPr>
                <w:t>EU Funding &amp; Tenders Portal | EU Funding &amp; Tenders Portal</w:t>
              </w:r>
            </w:hyperlink>
          </w:p>
        </w:tc>
        <w:tc>
          <w:tcPr>
            <w:tcW w:w="3475" w:type="dxa"/>
          </w:tcPr>
          <w:p w14:paraId="731F015C" w14:textId="77777777" w:rsidR="00E16EED" w:rsidRPr="00E16EED" w:rsidRDefault="00E16EED" w:rsidP="00E16EED">
            <w:pPr>
              <w:spacing w:after="160" w:line="259" w:lineRule="auto"/>
              <w:rPr>
                <w:rFonts w:cstheme="minorHAnsi"/>
              </w:rPr>
            </w:pPr>
            <w:r w:rsidRPr="00E16EED">
              <w:rPr>
                <w:rFonts w:cstheme="minorHAnsi"/>
              </w:rPr>
              <w:t>Implementing the climate action pillar of the EU-African Union Partnership on Climate Change and Sustainable Energy</w:t>
            </w:r>
          </w:p>
          <w:p w14:paraId="07842009" w14:textId="77777777" w:rsidR="00E16EED" w:rsidRPr="008E5F4E" w:rsidRDefault="00E16EED" w:rsidP="00E16EED">
            <w:pPr>
              <w:spacing w:after="160" w:line="259" w:lineRule="auto"/>
              <w:rPr>
                <w:rFonts w:cstheme="minorHAnsi"/>
                <w:b/>
                <w:bCs/>
              </w:rPr>
            </w:pPr>
            <w:r w:rsidRPr="008E5F4E">
              <w:rPr>
                <w:rFonts w:cstheme="minorHAnsi"/>
                <w:b/>
                <w:bCs/>
              </w:rPr>
              <w:t>HORIZON-CL5-2025-06-D1-07</w:t>
            </w:r>
          </w:p>
        </w:tc>
        <w:tc>
          <w:tcPr>
            <w:tcW w:w="1253" w:type="dxa"/>
          </w:tcPr>
          <w:p w14:paraId="72CDA540" w14:textId="77777777" w:rsidR="00E16EED" w:rsidRPr="00E16EED" w:rsidRDefault="00E16EED" w:rsidP="00E16EED">
            <w:pPr>
              <w:spacing w:after="160" w:line="259" w:lineRule="auto"/>
              <w:rPr>
                <w:rFonts w:cstheme="minorHAnsi"/>
              </w:rPr>
            </w:pPr>
            <w:r w:rsidRPr="00E16EED">
              <w:rPr>
                <w:rFonts w:cstheme="minorHAnsi"/>
              </w:rPr>
              <w:t xml:space="preserve">4 MEUR </w:t>
            </w:r>
          </w:p>
        </w:tc>
        <w:tc>
          <w:tcPr>
            <w:tcW w:w="1361" w:type="dxa"/>
            <w:tcBorders>
              <w:right w:val="single" w:sz="12" w:space="0" w:color="auto"/>
            </w:tcBorders>
          </w:tcPr>
          <w:p w14:paraId="564979FD" w14:textId="77777777" w:rsidR="00E16EED" w:rsidRPr="00E16EED" w:rsidRDefault="00E16EED" w:rsidP="00E16EED">
            <w:pPr>
              <w:spacing w:after="160" w:line="259" w:lineRule="auto"/>
              <w:rPr>
                <w:rFonts w:cstheme="minorHAnsi"/>
              </w:rPr>
            </w:pPr>
            <w:r w:rsidRPr="00E16EED">
              <w:rPr>
                <w:rFonts w:cstheme="minorHAnsi"/>
              </w:rPr>
              <w:t>24/09/25</w:t>
            </w:r>
          </w:p>
        </w:tc>
      </w:tr>
      <w:tr w:rsidR="00E16EED" w:rsidRPr="00E16EED" w14:paraId="71D59051" w14:textId="77777777" w:rsidTr="001873C0">
        <w:trPr>
          <w:trHeight w:val="1273"/>
        </w:trPr>
        <w:tc>
          <w:tcPr>
            <w:tcW w:w="1592" w:type="dxa"/>
            <w:vMerge/>
            <w:tcBorders>
              <w:left w:val="single" w:sz="12" w:space="0" w:color="auto"/>
              <w:bottom w:val="single" w:sz="12" w:space="0" w:color="auto"/>
            </w:tcBorders>
          </w:tcPr>
          <w:p w14:paraId="4ECA3ECB" w14:textId="77777777" w:rsidR="00E16EED" w:rsidRPr="00E16EED" w:rsidRDefault="00E16EED" w:rsidP="00E16EED">
            <w:pPr>
              <w:spacing w:after="160" w:line="259" w:lineRule="auto"/>
              <w:rPr>
                <w:rFonts w:cstheme="minorHAnsi"/>
                <w:b/>
                <w:bCs/>
              </w:rPr>
            </w:pPr>
          </w:p>
        </w:tc>
        <w:tc>
          <w:tcPr>
            <w:tcW w:w="2461" w:type="dxa"/>
            <w:tcBorders>
              <w:bottom w:val="single" w:sz="12" w:space="0" w:color="auto"/>
            </w:tcBorders>
          </w:tcPr>
          <w:p w14:paraId="3FD7E283" w14:textId="77777777" w:rsidR="00E16EED" w:rsidRPr="00E16EED" w:rsidRDefault="00E16EED" w:rsidP="00E16EED">
            <w:pPr>
              <w:spacing w:after="160" w:line="259" w:lineRule="auto"/>
              <w:rPr>
                <w:rFonts w:cstheme="minorHAnsi"/>
              </w:rPr>
            </w:pPr>
            <w:hyperlink r:id="rId24" w:history="1">
              <w:r w:rsidRPr="00E16EED">
                <w:rPr>
                  <w:rStyle w:val="Hyperlink"/>
                  <w:rFonts w:cstheme="minorHAnsi"/>
                </w:rPr>
                <w:t>EU Funding &amp; Tenders Portal | EU Funding &amp; Tenders Portal</w:t>
              </w:r>
            </w:hyperlink>
          </w:p>
        </w:tc>
        <w:tc>
          <w:tcPr>
            <w:tcW w:w="3475" w:type="dxa"/>
            <w:tcBorders>
              <w:bottom w:val="single" w:sz="12" w:space="0" w:color="auto"/>
            </w:tcBorders>
          </w:tcPr>
          <w:p w14:paraId="5819A397" w14:textId="77777777" w:rsidR="00E16EED" w:rsidRPr="00E16EED" w:rsidRDefault="00E16EED" w:rsidP="00E16EED">
            <w:pPr>
              <w:spacing w:after="160" w:line="259" w:lineRule="auto"/>
              <w:rPr>
                <w:rFonts w:cstheme="minorHAnsi"/>
              </w:rPr>
            </w:pPr>
            <w:r w:rsidRPr="00E16EED">
              <w:rPr>
                <w:rFonts w:cstheme="minorHAnsi"/>
              </w:rPr>
              <w:t>Innovative solutions for resilient and climate-adapted coastal communities in the Atlantic</w:t>
            </w:r>
          </w:p>
          <w:p w14:paraId="6AA5B630" w14:textId="77777777" w:rsidR="00E16EED" w:rsidRPr="008E5F4E" w:rsidRDefault="00E16EED" w:rsidP="00E16EED">
            <w:pPr>
              <w:spacing w:after="160" w:line="259" w:lineRule="auto"/>
              <w:rPr>
                <w:rFonts w:cstheme="minorHAnsi"/>
                <w:b/>
                <w:bCs/>
              </w:rPr>
            </w:pPr>
            <w:r w:rsidRPr="008E5F4E">
              <w:rPr>
                <w:rFonts w:cstheme="minorHAnsi"/>
                <w:b/>
                <w:bCs/>
              </w:rPr>
              <w:t>HORIZON-CL6-2025-02-COMMUNITIES-03</w:t>
            </w:r>
          </w:p>
        </w:tc>
        <w:tc>
          <w:tcPr>
            <w:tcW w:w="1253" w:type="dxa"/>
            <w:tcBorders>
              <w:bottom w:val="single" w:sz="12" w:space="0" w:color="auto"/>
            </w:tcBorders>
          </w:tcPr>
          <w:p w14:paraId="724B4393" w14:textId="77777777" w:rsidR="00E16EED" w:rsidRPr="00E16EED" w:rsidRDefault="00E16EED" w:rsidP="00E16EED">
            <w:pPr>
              <w:spacing w:after="160" w:line="259" w:lineRule="auto"/>
              <w:rPr>
                <w:rFonts w:cstheme="minorHAnsi"/>
              </w:rPr>
            </w:pPr>
            <w:r w:rsidRPr="00E16EED">
              <w:rPr>
                <w:rFonts w:cstheme="minorHAnsi"/>
              </w:rPr>
              <w:t xml:space="preserve">6 MEUR </w:t>
            </w:r>
          </w:p>
        </w:tc>
        <w:tc>
          <w:tcPr>
            <w:tcW w:w="1361" w:type="dxa"/>
            <w:tcBorders>
              <w:bottom w:val="single" w:sz="12" w:space="0" w:color="auto"/>
              <w:right w:val="single" w:sz="12" w:space="0" w:color="auto"/>
            </w:tcBorders>
          </w:tcPr>
          <w:p w14:paraId="4C6C4D12" w14:textId="77777777" w:rsidR="00E16EED" w:rsidRPr="00E16EED" w:rsidRDefault="00E16EED" w:rsidP="00E16EED">
            <w:pPr>
              <w:spacing w:after="160" w:line="259" w:lineRule="auto"/>
              <w:rPr>
                <w:rFonts w:cstheme="minorHAnsi"/>
              </w:rPr>
            </w:pPr>
            <w:r w:rsidRPr="00E16EED">
              <w:rPr>
                <w:rFonts w:cstheme="minorHAnsi"/>
              </w:rPr>
              <w:t>16/09/25</w:t>
            </w:r>
          </w:p>
        </w:tc>
      </w:tr>
      <w:tr w:rsidR="00E16EED" w:rsidRPr="00E16EED" w14:paraId="1D0DAC23" w14:textId="77777777" w:rsidTr="001873C0">
        <w:trPr>
          <w:trHeight w:val="150"/>
        </w:trPr>
        <w:tc>
          <w:tcPr>
            <w:tcW w:w="1592" w:type="dxa"/>
            <w:vMerge w:val="restart"/>
            <w:tcBorders>
              <w:top w:val="single" w:sz="12" w:space="0" w:color="auto"/>
              <w:left w:val="single" w:sz="12" w:space="0" w:color="auto"/>
            </w:tcBorders>
          </w:tcPr>
          <w:p w14:paraId="290E5908" w14:textId="77777777" w:rsidR="00E16EED" w:rsidRPr="00E16EED" w:rsidRDefault="00E16EED" w:rsidP="00E16EED">
            <w:pPr>
              <w:spacing w:after="160" w:line="259" w:lineRule="auto"/>
              <w:rPr>
                <w:rFonts w:cstheme="minorHAnsi"/>
                <w:b/>
                <w:bCs/>
              </w:rPr>
            </w:pPr>
            <w:r w:rsidRPr="00E16EED">
              <w:rPr>
                <w:rFonts w:cstheme="minorHAnsi"/>
                <w:b/>
                <w:bCs/>
              </w:rPr>
              <w:t>Green Transition – Food and Nutrition, Security and Sustainable Agriculture</w:t>
            </w:r>
          </w:p>
        </w:tc>
        <w:tc>
          <w:tcPr>
            <w:tcW w:w="2461" w:type="dxa"/>
            <w:tcBorders>
              <w:top w:val="single" w:sz="12" w:space="0" w:color="auto"/>
            </w:tcBorders>
          </w:tcPr>
          <w:p w14:paraId="267A4713" w14:textId="77777777" w:rsidR="00E16EED" w:rsidRPr="00E16EED" w:rsidRDefault="00E16EED" w:rsidP="00E16EED">
            <w:pPr>
              <w:spacing w:after="160" w:line="259" w:lineRule="auto"/>
              <w:rPr>
                <w:rFonts w:cstheme="minorHAnsi"/>
              </w:rPr>
            </w:pPr>
            <w:hyperlink r:id="rId25" w:history="1">
              <w:r w:rsidRPr="00E16EED">
                <w:rPr>
                  <w:rStyle w:val="Hyperlink"/>
                  <w:rFonts w:cstheme="minorHAnsi"/>
                </w:rPr>
                <w:t>EU Funding &amp; Tenders Portal | EU Funding &amp; Tenders Portal</w:t>
              </w:r>
            </w:hyperlink>
          </w:p>
        </w:tc>
        <w:tc>
          <w:tcPr>
            <w:tcW w:w="3475" w:type="dxa"/>
            <w:tcBorders>
              <w:top w:val="single" w:sz="12" w:space="0" w:color="auto"/>
            </w:tcBorders>
          </w:tcPr>
          <w:p w14:paraId="3C055C19" w14:textId="77777777" w:rsidR="00E16EED" w:rsidRPr="00E16EED" w:rsidRDefault="00E16EED" w:rsidP="00E16EED">
            <w:pPr>
              <w:spacing w:after="160" w:line="259" w:lineRule="auto"/>
              <w:rPr>
                <w:rFonts w:cstheme="minorHAnsi"/>
              </w:rPr>
            </w:pPr>
            <w:r w:rsidRPr="00E16EED">
              <w:rPr>
                <w:rFonts w:cstheme="minorHAnsi"/>
              </w:rPr>
              <w:t>Developing a joint AU-EU Agricultural Knowledge and Innovation System (AKIS) supporting the Food and Nutrition Security and Sustainable Agriculture (FNSSA) partnership</w:t>
            </w:r>
          </w:p>
          <w:p w14:paraId="34AB0DC3" w14:textId="77777777" w:rsidR="00E16EED" w:rsidRPr="008E5F4E" w:rsidRDefault="00E16EED" w:rsidP="00E16EED">
            <w:pPr>
              <w:spacing w:after="160" w:line="259" w:lineRule="auto"/>
              <w:rPr>
                <w:rFonts w:cstheme="minorHAnsi"/>
                <w:b/>
                <w:bCs/>
              </w:rPr>
            </w:pPr>
            <w:r w:rsidRPr="008E5F4E">
              <w:rPr>
                <w:rFonts w:cstheme="minorHAnsi"/>
                <w:b/>
                <w:bCs/>
              </w:rPr>
              <w:t>HORIZON-CL6-2025-02-FARM2FORK-16</w:t>
            </w:r>
          </w:p>
        </w:tc>
        <w:tc>
          <w:tcPr>
            <w:tcW w:w="1253" w:type="dxa"/>
            <w:tcBorders>
              <w:top w:val="single" w:sz="12" w:space="0" w:color="auto"/>
            </w:tcBorders>
          </w:tcPr>
          <w:p w14:paraId="213BD426" w14:textId="77777777" w:rsidR="00E16EED" w:rsidRPr="00E16EED" w:rsidRDefault="00E16EED" w:rsidP="00E16EED">
            <w:pPr>
              <w:spacing w:after="160" w:line="259" w:lineRule="auto"/>
              <w:rPr>
                <w:rFonts w:cstheme="minorHAnsi"/>
              </w:rPr>
            </w:pPr>
            <w:r w:rsidRPr="00E16EED">
              <w:rPr>
                <w:rFonts w:cstheme="minorHAnsi"/>
              </w:rPr>
              <w:t>6 MEUR</w:t>
            </w:r>
          </w:p>
        </w:tc>
        <w:tc>
          <w:tcPr>
            <w:tcW w:w="1361" w:type="dxa"/>
            <w:tcBorders>
              <w:top w:val="single" w:sz="12" w:space="0" w:color="auto"/>
              <w:right w:val="single" w:sz="12" w:space="0" w:color="auto"/>
            </w:tcBorders>
          </w:tcPr>
          <w:p w14:paraId="0F467546" w14:textId="77777777" w:rsidR="00E16EED" w:rsidRPr="00E16EED" w:rsidRDefault="00E16EED" w:rsidP="00E16EED">
            <w:pPr>
              <w:spacing w:after="160" w:line="259" w:lineRule="auto"/>
              <w:rPr>
                <w:rFonts w:cstheme="minorHAnsi"/>
              </w:rPr>
            </w:pPr>
            <w:r w:rsidRPr="00E16EED">
              <w:rPr>
                <w:rFonts w:cstheme="minorHAnsi"/>
              </w:rPr>
              <w:t>16/09/25</w:t>
            </w:r>
          </w:p>
        </w:tc>
      </w:tr>
      <w:tr w:rsidR="00E16EED" w:rsidRPr="00E16EED" w14:paraId="7E3F5A5B" w14:textId="77777777" w:rsidTr="001873C0">
        <w:trPr>
          <w:trHeight w:val="150"/>
        </w:trPr>
        <w:tc>
          <w:tcPr>
            <w:tcW w:w="1592" w:type="dxa"/>
            <w:vMerge/>
            <w:tcBorders>
              <w:left w:val="single" w:sz="12" w:space="0" w:color="auto"/>
            </w:tcBorders>
          </w:tcPr>
          <w:p w14:paraId="30918CEA" w14:textId="77777777" w:rsidR="00E16EED" w:rsidRPr="00E16EED" w:rsidRDefault="00E16EED" w:rsidP="00E16EED">
            <w:pPr>
              <w:spacing w:after="160" w:line="259" w:lineRule="auto"/>
              <w:rPr>
                <w:rFonts w:cstheme="minorHAnsi"/>
                <w:b/>
                <w:bCs/>
              </w:rPr>
            </w:pPr>
          </w:p>
        </w:tc>
        <w:tc>
          <w:tcPr>
            <w:tcW w:w="2461" w:type="dxa"/>
          </w:tcPr>
          <w:p w14:paraId="5AD7AA73" w14:textId="77777777" w:rsidR="00E16EED" w:rsidRPr="00E16EED" w:rsidRDefault="00E16EED" w:rsidP="00E16EED">
            <w:pPr>
              <w:spacing w:after="160" w:line="259" w:lineRule="auto"/>
              <w:rPr>
                <w:rFonts w:cstheme="minorHAnsi"/>
              </w:rPr>
            </w:pPr>
            <w:hyperlink r:id="rId26" w:history="1">
              <w:r w:rsidRPr="00E16EED">
                <w:rPr>
                  <w:rStyle w:val="Hyperlink"/>
                  <w:rFonts w:cstheme="minorHAnsi"/>
                </w:rPr>
                <w:t>EU Funding &amp; Tenders Portal | EU Funding &amp; Tenders Portal</w:t>
              </w:r>
            </w:hyperlink>
          </w:p>
        </w:tc>
        <w:tc>
          <w:tcPr>
            <w:tcW w:w="3475" w:type="dxa"/>
          </w:tcPr>
          <w:p w14:paraId="1EB2D585" w14:textId="77777777" w:rsidR="00E16EED" w:rsidRPr="00E16EED" w:rsidRDefault="00E16EED" w:rsidP="00E16EED">
            <w:pPr>
              <w:spacing w:after="160" w:line="259" w:lineRule="auto"/>
              <w:rPr>
                <w:rFonts w:cstheme="minorHAnsi"/>
              </w:rPr>
            </w:pPr>
            <w:r w:rsidRPr="00E16EED">
              <w:rPr>
                <w:rFonts w:cstheme="minorHAnsi"/>
              </w:rPr>
              <w:t>Nutrition in emergency situations - Ready-to-use Supplementary Food (RUSF) and Ready-to-use Therapeutic Food (RUTF)</w:t>
            </w:r>
          </w:p>
          <w:p w14:paraId="4DB61DB1" w14:textId="77777777" w:rsidR="00E16EED" w:rsidRPr="008E5F4E" w:rsidRDefault="00E16EED" w:rsidP="00E16EED">
            <w:pPr>
              <w:spacing w:after="160" w:line="259" w:lineRule="auto"/>
              <w:rPr>
                <w:rFonts w:cstheme="minorHAnsi"/>
                <w:b/>
                <w:bCs/>
              </w:rPr>
            </w:pPr>
            <w:r w:rsidRPr="008E5F4E">
              <w:rPr>
                <w:rFonts w:cstheme="minorHAnsi"/>
                <w:b/>
                <w:bCs/>
              </w:rPr>
              <w:t>HORIZON-CL6-2025-02-FARM2FORK-17</w:t>
            </w:r>
          </w:p>
        </w:tc>
        <w:tc>
          <w:tcPr>
            <w:tcW w:w="1253" w:type="dxa"/>
          </w:tcPr>
          <w:p w14:paraId="5E9DE8FD" w14:textId="77777777" w:rsidR="00E16EED" w:rsidRPr="00E16EED" w:rsidRDefault="00E16EED" w:rsidP="00E16EED">
            <w:pPr>
              <w:spacing w:after="160" w:line="259" w:lineRule="auto"/>
              <w:rPr>
                <w:rFonts w:cstheme="minorHAnsi"/>
              </w:rPr>
            </w:pPr>
            <w:r w:rsidRPr="00E16EED">
              <w:rPr>
                <w:rFonts w:cstheme="minorHAnsi"/>
              </w:rPr>
              <w:t>8 MEUR</w:t>
            </w:r>
          </w:p>
        </w:tc>
        <w:tc>
          <w:tcPr>
            <w:tcW w:w="1361" w:type="dxa"/>
            <w:tcBorders>
              <w:right w:val="single" w:sz="12" w:space="0" w:color="auto"/>
            </w:tcBorders>
          </w:tcPr>
          <w:p w14:paraId="6B001C02" w14:textId="77777777" w:rsidR="00E16EED" w:rsidRPr="00E16EED" w:rsidRDefault="00E16EED" w:rsidP="00E16EED">
            <w:pPr>
              <w:spacing w:after="160" w:line="259" w:lineRule="auto"/>
              <w:rPr>
                <w:rFonts w:cstheme="minorHAnsi"/>
              </w:rPr>
            </w:pPr>
            <w:r w:rsidRPr="00E16EED">
              <w:rPr>
                <w:rFonts w:cstheme="minorHAnsi"/>
              </w:rPr>
              <w:t>16/09/25</w:t>
            </w:r>
          </w:p>
        </w:tc>
      </w:tr>
      <w:tr w:rsidR="00E16EED" w:rsidRPr="00E16EED" w14:paraId="7FB43E01" w14:textId="77777777" w:rsidTr="001873C0">
        <w:trPr>
          <w:trHeight w:val="150"/>
        </w:trPr>
        <w:tc>
          <w:tcPr>
            <w:tcW w:w="1592" w:type="dxa"/>
            <w:vMerge/>
            <w:tcBorders>
              <w:left w:val="single" w:sz="12" w:space="0" w:color="auto"/>
            </w:tcBorders>
          </w:tcPr>
          <w:p w14:paraId="4186F8B4" w14:textId="77777777" w:rsidR="00E16EED" w:rsidRPr="00E16EED" w:rsidRDefault="00E16EED" w:rsidP="00E16EED">
            <w:pPr>
              <w:spacing w:after="160" w:line="259" w:lineRule="auto"/>
              <w:rPr>
                <w:rFonts w:cstheme="minorHAnsi"/>
                <w:b/>
                <w:bCs/>
              </w:rPr>
            </w:pPr>
          </w:p>
        </w:tc>
        <w:tc>
          <w:tcPr>
            <w:tcW w:w="2461" w:type="dxa"/>
          </w:tcPr>
          <w:p w14:paraId="71FFE3E2" w14:textId="77777777" w:rsidR="00E16EED" w:rsidRPr="00E16EED" w:rsidRDefault="00E16EED" w:rsidP="00E16EED">
            <w:pPr>
              <w:spacing w:after="160" w:line="259" w:lineRule="auto"/>
              <w:rPr>
                <w:rFonts w:cstheme="minorHAnsi"/>
              </w:rPr>
            </w:pPr>
            <w:r w:rsidRPr="00E16EED">
              <w:rPr>
                <w:rFonts w:cstheme="minorHAnsi"/>
              </w:rPr>
              <w:t>URL unavailable</w:t>
            </w:r>
          </w:p>
        </w:tc>
        <w:tc>
          <w:tcPr>
            <w:tcW w:w="3475" w:type="dxa"/>
          </w:tcPr>
          <w:p w14:paraId="00D654C9" w14:textId="77777777" w:rsidR="00E16EED" w:rsidRPr="00E16EED" w:rsidRDefault="00E16EED" w:rsidP="00E16EED">
            <w:pPr>
              <w:spacing w:after="160" w:line="259" w:lineRule="auto"/>
              <w:rPr>
                <w:rFonts w:cstheme="minorHAnsi"/>
              </w:rPr>
            </w:pPr>
            <w:r w:rsidRPr="00E16EED">
              <w:rPr>
                <w:rFonts w:cstheme="minorHAnsi"/>
              </w:rPr>
              <w:t>Developing agroecology living labs and lighthouses for climate action under the Food and Nutrition Security and Sustainable Agriculture (FNSSA) Partnership</w:t>
            </w:r>
          </w:p>
          <w:p w14:paraId="397F43EA" w14:textId="77777777" w:rsidR="00E16EED" w:rsidRPr="008E5F4E" w:rsidRDefault="00E16EED" w:rsidP="00E16EED">
            <w:pPr>
              <w:spacing w:after="160" w:line="259" w:lineRule="auto"/>
              <w:rPr>
                <w:rFonts w:cstheme="minorHAnsi"/>
                <w:b/>
                <w:bCs/>
              </w:rPr>
            </w:pPr>
            <w:r w:rsidRPr="008E5F4E">
              <w:rPr>
                <w:rFonts w:cstheme="minorHAnsi"/>
                <w:b/>
                <w:bCs/>
              </w:rPr>
              <w:t>HORIZON-CL6-2025-02-FARM2FORK-05-two-stage</w:t>
            </w:r>
          </w:p>
        </w:tc>
        <w:tc>
          <w:tcPr>
            <w:tcW w:w="1253" w:type="dxa"/>
          </w:tcPr>
          <w:p w14:paraId="625D37E1" w14:textId="77777777" w:rsidR="00E16EED" w:rsidRPr="00E16EED" w:rsidRDefault="00E16EED" w:rsidP="00E16EED">
            <w:pPr>
              <w:spacing w:after="160" w:line="259" w:lineRule="auto"/>
              <w:rPr>
                <w:rFonts w:cstheme="minorHAnsi"/>
              </w:rPr>
            </w:pPr>
            <w:r w:rsidRPr="00E16EED">
              <w:rPr>
                <w:rFonts w:cstheme="minorHAnsi"/>
              </w:rPr>
              <w:t>Up to 6 MEUR per grant</w:t>
            </w:r>
          </w:p>
        </w:tc>
        <w:tc>
          <w:tcPr>
            <w:tcW w:w="1361" w:type="dxa"/>
            <w:tcBorders>
              <w:right w:val="single" w:sz="12" w:space="0" w:color="auto"/>
            </w:tcBorders>
          </w:tcPr>
          <w:p w14:paraId="2D35B02B" w14:textId="77777777" w:rsidR="00E16EED" w:rsidRPr="00E16EED" w:rsidRDefault="00E16EED" w:rsidP="00E16EED">
            <w:pPr>
              <w:spacing w:after="160" w:line="259" w:lineRule="auto"/>
              <w:rPr>
                <w:rFonts w:cstheme="minorHAnsi"/>
              </w:rPr>
            </w:pPr>
            <w:r w:rsidRPr="00E16EED">
              <w:rPr>
                <w:rFonts w:cstheme="minorHAnsi"/>
              </w:rPr>
              <w:t>04/09/25 (1</w:t>
            </w:r>
            <w:r w:rsidRPr="00E16EED">
              <w:rPr>
                <w:rFonts w:cstheme="minorHAnsi"/>
                <w:vertAlign w:val="superscript"/>
              </w:rPr>
              <w:t>st</w:t>
            </w:r>
            <w:r w:rsidRPr="00E16EED">
              <w:rPr>
                <w:rFonts w:cstheme="minorHAnsi"/>
              </w:rPr>
              <w:t xml:space="preserve"> stage; 18/02/26 2</w:t>
            </w:r>
            <w:r w:rsidRPr="00E16EED">
              <w:rPr>
                <w:rFonts w:cstheme="minorHAnsi"/>
                <w:vertAlign w:val="superscript"/>
              </w:rPr>
              <w:t>nd</w:t>
            </w:r>
            <w:r w:rsidRPr="00E16EED">
              <w:rPr>
                <w:rFonts w:cstheme="minorHAnsi"/>
              </w:rPr>
              <w:t xml:space="preserve"> stage)</w:t>
            </w:r>
          </w:p>
        </w:tc>
      </w:tr>
      <w:tr w:rsidR="00E16EED" w:rsidRPr="00E16EED" w14:paraId="11C01B7E" w14:textId="77777777" w:rsidTr="001873C0">
        <w:trPr>
          <w:trHeight w:val="1283"/>
        </w:trPr>
        <w:tc>
          <w:tcPr>
            <w:tcW w:w="1592" w:type="dxa"/>
            <w:vMerge/>
            <w:tcBorders>
              <w:left w:val="single" w:sz="12" w:space="0" w:color="auto"/>
            </w:tcBorders>
          </w:tcPr>
          <w:p w14:paraId="40BBAB24" w14:textId="77777777" w:rsidR="00E16EED" w:rsidRPr="00E16EED" w:rsidRDefault="00E16EED" w:rsidP="00E16EED">
            <w:pPr>
              <w:spacing w:after="160" w:line="259" w:lineRule="auto"/>
              <w:rPr>
                <w:rFonts w:cstheme="minorHAnsi"/>
                <w:b/>
                <w:bCs/>
              </w:rPr>
            </w:pPr>
          </w:p>
        </w:tc>
        <w:tc>
          <w:tcPr>
            <w:tcW w:w="2461" w:type="dxa"/>
          </w:tcPr>
          <w:p w14:paraId="7AA16ACD" w14:textId="77777777" w:rsidR="00E16EED" w:rsidRPr="00E16EED" w:rsidRDefault="00E16EED" w:rsidP="00E16EED">
            <w:pPr>
              <w:spacing w:after="160" w:line="259" w:lineRule="auto"/>
              <w:rPr>
                <w:rFonts w:cstheme="minorHAnsi"/>
              </w:rPr>
            </w:pPr>
            <w:hyperlink r:id="rId27" w:history="1">
              <w:r w:rsidRPr="00E16EED">
                <w:rPr>
                  <w:rStyle w:val="Hyperlink"/>
                  <w:rFonts w:cstheme="minorHAnsi"/>
                </w:rPr>
                <w:t>EU Funding &amp; Tenders Portal | EU Funding &amp; Tenders Portal</w:t>
              </w:r>
            </w:hyperlink>
          </w:p>
        </w:tc>
        <w:tc>
          <w:tcPr>
            <w:tcW w:w="3475" w:type="dxa"/>
          </w:tcPr>
          <w:p w14:paraId="1D8B3BCD" w14:textId="77777777" w:rsidR="00E16EED" w:rsidRPr="00E16EED" w:rsidRDefault="00E16EED" w:rsidP="00E16EED">
            <w:pPr>
              <w:spacing w:after="160" w:line="259" w:lineRule="auto"/>
              <w:rPr>
                <w:rFonts w:cstheme="minorHAnsi"/>
              </w:rPr>
            </w:pPr>
            <w:r w:rsidRPr="00E16EED">
              <w:rPr>
                <w:rFonts w:cstheme="minorHAnsi"/>
              </w:rPr>
              <w:t>Broadening the living labs approach for soil health in Africa and Latin America and the Caribbean (LAC)</w:t>
            </w:r>
          </w:p>
          <w:p w14:paraId="0181EEBC" w14:textId="77777777" w:rsidR="00E16EED" w:rsidRPr="008E5F4E" w:rsidRDefault="00E16EED" w:rsidP="00E16EED">
            <w:pPr>
              <w:spacing w:after="160" w:line="259" w:lineRule="auto"/>
              <w:rPr>
                <w:rFonts w:cstheme="minorHAnsi"/>
                <w:b/>
                <w:bCs/>
              </w:rPr>
            </w:pPr>
            <w:r w:rsidRPr="008E5F4E">
              <w:rPr>
                <w:rFonts w:cstheme="minorHAnsi"/>
                <w:b/>
                <w:bCs/>
              </w:rPr>
              <w:t>HORIZON-MISS-2025-05-SOIL-02-two-stage</w:t>
            </w:r>
          </w:p>
        </w:tc>
        <w:tc>
          <w:tcPr>
            <w:tcW w:w="1253" w:type="dxa"/>
          </w:tcPr>
          <w:p w14:paraId="70B04BCE" w14:textId="77777777" w:rsidR="00E16EED" w:rsidRPr="00E16EED" w:rsidRDefault="00E16EED" w:rsidP="00E16EED">
            <w:pPr>
              <w:spacing w:after="160" w:line="259" w:lineRule="auto"/>
              <w:rPr>
                <w:rFonts w:cstheme="minorHAnsi"/>
              </w:rPr>
            </w:pPr>
            <w:r w:rsidRPr="00E16EED">
              <w:rPr>
                <w:rFonts w:cstheme="minorHAnsi"/>
              </w:rPr>
              <w:t>Up to 6 MEUR per grant</w:t>
            </w:r>
          </w:p>
        </w:tc>
        <w:tc>
          <w:tcPr>
            <w:tcW w:w="1361" w:type="dxa"/>
            <w:tcBorders>
              <w:right w:val="single" w:sz="12" w:space="0" w:color="auto"/>
            </w:tcBorders>
          </w:tcPr>
          <w:p w14:paraId="36590FCE" w14:textId="77777777" w:rsidR="00E16EED" w:rsidRPr="00E16EED" w:rsidRDefault="00E16EED" w:rsidP="00E16EED">
            <w:pPr>
              <w:spacing w:after="160" w:line="259" w:lineRule="auto"/>
              <w:rPr>
                <w:rFonts w:cstheme="minorHAnsi"/>
              </w:rPr>
            </w:pPr>
            <w:r w:rsidRPr="00E16EED">
              <w:rPr>
                <w:rFonts w:cstheme="minorHAnsi"/>
              </w:rPr>
              <w:t>04/09/25 (1</w:t>
            </w:r>
            <w:r w:rsidRPr="00E16EED">
              <w:rPr>
                <w:rFonts w:cstheme="minorHAnsi"/>
                <w:vertAlign w:val="superscript"/>
              </w:rPr>
              <w:t>st</w:t>
            </w:r>
            <w:r w:rsidRPr="00E16EED">
              <w:rPr>
                <w:rFonts w:cstheme="minorHAnsi"/>
              </w:rPr>
              <w:t xml:space="preserve"> stage; 18/02/26 2</w:t>
            </w:r>
            <w:r w:rsidRPr="00E16EED">
              <w:rPr>
                <w:rFonts w:cstheme="minorHAnsi"/>
                <w:vertAlign w:val="superscript"/>
              </w:rPr>
              <w:t>nd</w:t>
            </w:r>
            <w:r w:rsidRPr="00E16EED">
              <w:rPr>
                <w:rFonts w:cstheme="minorHAnsi"/>
              </w:rPr>
              <w:t xml:space="preserve"> stage</w:t>
            </w:r>
          </w:p>
        </w:tc>
      </w:tr>
      <w:tr w:rsidR="00E16EED" w:rsidRPr="00E16EED" w14:paraId="52743E48" w14:textId="77777777" w:rsidTr="001873C0">
        <w:trPr>
          <w:trHeight w:val="150"/>
        </w:trPr>
        <w:tc>
          <w:tcPr>
            <w:tcW w:w="1592" w:type="dxa"/>
            <w:tcBorders>
              <w:top w:val="single" w:sz="12" w:space="0" w:color="auto"/>
              <w:left w:val="single" w:sz="12" w:space="0" w:color="auto"/>
            </w:tcBorders>
          </w:tcPr>
          <w:p w14:paraId="498F99F1" w14:textId="3F64B08A" w:rsidR="00E16EED" w:rsidRDefault="00773B48" w:rsidP="00E16EED">
            <w:pPr>
              <w:spacing w:after="160" w:line="259" w:lineRule="auto"/>
              <w:rPr>
                <w:rFonts w:cstheme="minorHAnsi"/>
                <w:b/>
                <w:bCs/>
              </w:rPr>
            </w:pPr>
            <w:r w:rsidRPr="00773B48">
              <w:rPr>
                <w:rFonts w:cstheme="minorHAnsi"/>
                <w:b/>
                <w:bCs/>
              </w:rPr>
              <w:t>Green Transition – Water Security and Biodiversity</w:t>
            </w:r>
          </w:p>
          <w:p w14:paraId="2F15550D" w14:textId="77777777" w:rsidR="00773B48" w:rsidRDefault="00773B48" w:rsidP="00E16EED">
            <w:pPr>
              <w:spacing w:after="160" w:line="259" w:lineRule="auto"/>
              <w:rPr>
                <w:rFonts w:cstheme="minorHAnsi"/>
                <w:b/>
                <w:bCs/>
              </w:rPr>
            </w:pPr>
          </w:p>
          <w:p w14:paraId="41E9DA67" w14:textId="77777777" w:rsidR="00773B48" w:rsidRDefault="00773B48" w:rsidP="00E16EED">
            <w:pPr>
              <w:spacing w:after="160" w:line="259" w:lineRule="auto"/>
              <w:rPr>
                <w:rFonts w:cstheme="minorHAnsi"/>
                <w:b/>
                <w:bCs/>
              </w:rPr>
            </w:pPr>
          </w:p>
          <w:p w14:paraId="11EB7975" w14:textId="01AEC8D8" w:rsidR="00773B48" w:rsidRPr="00E16EED" w:rsidRDefault="00773B48" w:rsidP="00E16EED">
            <w:pPr>
              <w:spacing w:after="160" w:line="259" w:lineRule="auto"/>
              <w:rPr>
                <w:rFonts w:cstheme="minorHAnsi"/>
                <w:b/>
                <w:bCs/>
              </w:rPr>
            </w:pPr>
          </w:p>
        </w:tc>
        <w:tc>
          <w:tcPr>
            <w:tcW w:w="2461" w:type="dxa"/>
            <w:tcBorders>
              <w:top w:val="single" w:sz="12" w:space="0" w:color="auto"/>
            </w:tcBorders>
          </w:tcPr>
          <w:p w14:paraId="119F3853" w14:textId="2CC9B1BC" w:rsidR="00E16EED" w:rsidRPr="00E16EED" w:rsidRDefault="00773B48" w:rsidP="00E16EED">
            <w:pPr>
              <w:spacing w:after="160" w:line="259" w:lineRule="auto"/>
              <w:rPr>
                <w:rFonts w:cstheme="minorHAnsi"/>
              </w:rPr>
            </w:pPr>
            <w:r w:rsidRPr="00773B48">
              <w:rPr>
                <w:rFonts w:cstheme="minorHAnsi"/>
              </w:rPr>
              <w:lastRenderedPageBreak/>
              <w:t>EU Funding &amp; Tenders Portal | EU Funding &amp; Tenders Portal</w:t>
            </w:r>
          </w:p>
        </w:tc>
        <w:tc>
          <w:tcPr>
            <w:tcW w:w="3475" w:type="dxa"/>
            <w:tcBorders>
              <w:top w:val="single" w:sz="12" w:space="0" w:color="auto"/>
            </w:tcBorders>
          </w:tcPr>
          <w:p w14:paraId="69CF62C4" w14:textId="77777777" w:rsidR="00773B48" w:rsidRPr="00773B48" w:rsidRDefault="00773B48" w:rsidP="00773B48">
            <w:pPr>
              <w:rPr>
                <w:rFonts w:cstheme="minorHAnsi"/>
                <w:b/>
                <w:bCs/>
              </w:rPr>
            </w:pPr>
            <w:r w:rsidRPr="00773B48">
              <w:rPr>
                <w:rFonts w:cstheme="minorHAnsi"/>
                <w:b/>
                <w:bCs/>
              </w:rPr>
              <w:t xml:space="preserve">Additional activities for the European Biodiversity Partnership: </w:t>
            </w:r>
            <w:proofErr w:type="spellStart"/>
            <w:r w:rsidRPr="00773B48">
              <w:rPr>
                <w:rFonts w:cstheme="minorHAnsi"/>
                <w:b/>
                <w:bCs/>
              </w:rPr>
              <w:t>Biodiversa</w:t>
            </w:r>
            <w:proofErr w:type="spellEnd"/>
            <w:r w:rsidRPr="00773B48">
              <w:rPr>
                <w:rFonts w:cstheme="minorHAnsi"/>
                <w:b/>
                <w:bCs/>
              </w:rPr>
              <w:t>+</w:t>
            </w:r>
          </w:p>
          <w:p w14:paraId="5C34DA3B" w14:textId="540CE819" w:rsidR="00E16EED" w:rsidRPr="008E5F4E" w:rsidRDefault="00773B48" w:rsidP="00773B48">
            <w:pPr>
              <w:spacing w:after="160" w:line="259" w:lineRule="auto"/>
              <w:rPr>
                <w:rFonts w:cstheme="minorHAnsi"/>
                <w:b/>
                <w:bCs/>
              </w:rPr>
            </w:pPr>
            <w:r w:rsidRPr="00773B48">
              <w:rPr>
                <w:rFonts w:cstheme="minorHAnsi"/>
                <w:b/>
                <w:bCs/>
              </w:rPr>
              <w:t>HORIZON-CL6-2025-01-BIODIV-01</w:t>
            </w:r>
          </w:p>
        </w:tc>
        <w:tc>
          <w:tcPr>
            <w:tcW w:w="1253" w:type="dxa"/>
            <w:tcBorders>
              <w:top w:val="single" w:sz="12" w:space="0" w:color="auto"/>
            </w:tcBorders>
          </w:tcPr>
          <w:p w14:paraId="72A4FC5F" w14:textId="7EF4C5C4" w:rsidR="00E16EED" w:rsidRPr="00E16EED" w:rsidRDefault="00773B48" w:rsidP="00E16EED">
            <w:pPr>
              <w:spacing w:after="160" w:line="259" w:lineRule="auto"/>
              <w:rPr>
                <w:rFonts w:cstheme="minorHAnsi"/>
              </w:rPr>
            </w:pPr>
            <w:r w:rsidRPr="00773B48">
              <w:rPr>
                <w:rFonts w:cstheme="minorHAnsi"/>
              </w:rPr>
              <w:t xml:space="preserve">60 MEUR  (20 MEUR in 2025; 20 MEUR in 2026; 20 </w:t>
            </w:r>
            <w:r w:rsidRPr="00773B48">
              <w:rPr>
                <w:rFonts w:cstheme="minorHAnsi"/>
              </w:rPr>
              <w:lastRenderedPageBreak/>
              <w:t>MEUR in 2027)</w:t>
            </w:r>
          </w:p>
        </w:tc>
        <w:tc>
          <w:tcPr>
            <w:tcW w:w="1361" w:type="dxa"/>
            <w:tcBorders>
              <w:top w:val="single" w:sz="12" w:space="0" w:color="auto"/>
              <w:right w:val="single" w:sz="12" w:space="0" w:color="auto"/>
            </w:tcBorders>
          </w:tcPr>
          <w:p w14:paraId="3E72BAC7" w14:textId="733CAB3F" w:rsidR="00E16EED" w:rsidRPr="00E16EED" w:rsidRDefault="00773B48" w:rsidP="00E16EED">
            <w:pPr>
              <w:spacing w:after="160" w:line="259" w:lineRule="auto"/>
              <w:rPr>
                <w:rFonts w:cstheme="minorHAnsi"/>
              </w:rPr>
            </w:pPr>
            <w:r w:rsidRPr="00773B48">
              <w:rPr>
                <w:rFonts w:cstheme="minorHAnsi"/>
              </w:rPr>
              <w:lastRenderedPageBreak/>
              <w:t>17/09/25</w:t>
            </w:r>
          </w:p>
        </w:tc>
      </w:tr>
      <w:tr w:rsidR="00E16EED" w:rsidRPr="00E16EED" w14:paraId="4D3E456A" w14:textId="77777777" w:rsidTr="001873C0">
        <w:trPr>
          <w:trHeight w:val="150"/>
        </w:trPr>
        <w:tc>
          <w:tcPr>
            <w:tcW w:w="1592" w:type="dxa"/>
            <w:tcBorders>
              <w:top w:val="single" w:sz="12" w:space="0" w:color="auto"/>
              <w:left w:val="single" w:sz="12" w:space="0" w:color="auto"/>
              <w:bottom w:val="single" w:sz="12" w:space="0" w:color="auto"/>
              <w:right w:val="single" w:sz="12" w:space="0" w:color="auto"/>
            </w:tcBorders>
          </w:tcPr>
          <w:p w14:paraId="100CE25B" w14:textId="77777777" w:rsidR="00E16EED" w:rsidRPr="00E16EED" w:rsidRDefault="00E16EED" w:rsidP="00E16EED">
            <w:pPr>
              <w:spacing w:after="160" w:line="259" w:lineRule="auto"/>
              <w:rPr>
                <w:rFonts w:cstheme="minorHAnsi"/>
                <w:b/>
                <w:bCs/>
              </w:rPr>
            </w:pPr>
            <w:r w:rsidRPr="00E16EED">
              <w:rPr>
                <w:rFonts w:cstheme="minorHAnsi"/>
                <w:b/>
                <w:bCs/>
              </w:rPr>
              <w:t>Green Transition / Innovation &amp; Technology</w:t>
            </w:r>
          </w:p>
        </w:tc>
        <w:tc>
          <w:tcPr>
            <w:tcW w:w="2461" w:type="dxa"/>
            <w:tcBorders>
              <w:top w:val="single" w:sz="12" w:space="0" w:color="auto"/>
              <w:left w:val="single" w:sz="12" w:space="0" w:color="auto"/>
              <w:bottom w:val="single" w:sz="12" w:space="0" w:color="auto"/>
              <w:right w:val="single" w:sz="12" w:space="0" w:color="auto"/>
            </w:tcBorders>
          </w:tcPr>
          <w:p w14:paraId="59547747" w14:textId="77777777" w:rsidR="00E16EED" w:rsidRPr="00E16EED" w:rsidRDefault="00E16EED" w:rsidP="00E16EED">
            <w:pPr>
              <w:spacing w:after="160" w:line="259" w:lineRule="auto"/>
              <w:rPr>
                <w:rFonts w:cstheme="minorHAnsi"/>
              </w:rPr>
            </w:pPr>
            <w:hyperlink r:id="rId28" w:history="1">
              <w:r w:rsidRPr="00E16EED">
                <w:rPr>
                  <w:rStyle w:val="Hyperlink"/>
                  <w:rFonts w:cstheme="minorHAnsi"/>
                </w:rPr>
                <w:t>EU Funding &amp; Tenders Portal | EU Funding &amp; Tenders Portal</w:t>
              </w:r>
            </w:hyperlink>
          </w:p>
        </w:tc>
        <w:tc>
          <w:tcPr>
            <w:tcW w:w="3475" w:type="dxa"/>
            <w:tcBorders>
              <w:top w:val="single" w:sz="12" w:space="0" w:color="auto"/>
              <w:left w:val="single" w:sz="12" w:space="0" w:color="auto"/>
              <w:bottom w:val="single" w:sz="12" w:space="0" w:color="auto"/>
              <w:right w:val="single" w:sz="12" w:space="0" w:color="auto"/>
            </w:tcBorders>
          </w:tcPr>
          <w:p w14:paraId="1870BDCE" w14:textId="77777777" w:rsidR="00E16EED" w:rsidRPr="00E16EED" w:rsidRDefault="00E16EED" w:rsidP="00E16EED">
            <w:pPr>
              <w:spacing w:after="160" w:line="259" w:lineRule="auto"/>
              <w:rPr>
                <w:rFonts w:cstheme="minorHAnsi"/>
              </w:rPr>
            </w:pPr>
            <w:r w:rsidRPr="00E16EED">
              <w:rPr>
                <w:rFonts w:cstheme="minorHAnsi"/>
              </w:rPr>
              <w:t>EU Co-funded Partnership on raw materials for the green and digital transition (Co-funded partnership Raw Materials for the Green and Digital Transition)</w:t>
            </w:r>
          </w:p>
          <w:p w14:paraId="382E479A" w14:textId="77777777" w:rsidR="00E16EED" w:rsidRPr="008E5F4E" w:rsidRDefault="00E16EED" w:rsidP="00E16EED">
            <w:pPr>
              <w:spacing w:after="160" w:line="259" w:lineRule="auto"/>
              <w:rPr>
                <w:rFonts w:cstheme="minorHAnsi"/>
                <w:b/>
                <w:bCs/>
              </w:rPr>
            </w:pPr>
            <w:r w:rsidRPr="008E5F4E">
              <w:rPr>
                <w:rFonts w:cstheme="minorHAnsi"/>
                <w:b/>
                <w:bCs/>
              </w:rPr>
              <w:t>HORIZON-CL4-INDUSTRY-2025-01-MATERIALS-64</w:t>
            </w:r>
          </w:p>
        </w:tc>
        <w:tc>
          <w:tcPr>
            <w:tcW w:w="1253" w:type="dxa"/>
            <w:tcBorders>
              <w:top w:val="single" w:sz="12" w:space="0" w:color="auto"/>
              <w:left w:val="single" w:sz="12" w:space="0" w:color="auto"/>
              <w:bottom w:val="single" w:sz="12" w:space="0" w:color="auto"/>
              <w:right w:val="single" w:sz="12" w:space="0" w:color="auto"/>
            </w:tcBorders>
          </w:tcPr>
          <w:p w14:paraId="627DA886" w14:textId="77777777" w:rsidR="00E16EED" w:rsidRPr="00E16EED" w:rsidRDefault="00E16EED" w:rsidP="00E16EED">
            <w:pPr>
              <w:spacing w:after="160" w:line="259" w:lineRule="auto"/>
              <w:rPr>
                <w:rFonts w:cstheme="minorHAnsi"/>
              </w:rPr>
            </w:pPr>
            <w:r w:rsidRPr="00E16EED">
              <w:rPr>
                <w:rFonts w:cstheme="minorHAnsi"/>
              </w:rPr>
              <w:t>90 MEUR (45 MEUR in 2025 and 45 MEUR in 2027)</w:t>
            </w:r>
          </w:p>
        </w:tc>
        <w:tc>
          <w:tcPr>
            <w:tcW w:w="1361" w:type="dxa"/>
            <w:tcBorders>
              <w:top w:val="single" w:sz="12" w:space="0" w:color="auto"/>
              <w:left w:val="single" w:sz="12" w:space="0" w:color="auto"/>
              <w:bottom w:val="single" w:sz="12" w:space="0" w:color="auto"/>
              <w:right w:val="single" w:sz="12" w:space="0" w:color="auto"/>
            </w:tcBorders>
          </w:tcPr>
          <w:p w14:paraId="09B704C2" w14:textId="77777777" w:rsidR="00E16EED" w:rsidRPr="00E16EED" w:rsidRDefault="00E16EED" w:rsidP="00E16EED">
            <w:pPr>
              <w:spacing w:after="160" w:line="259" w:lineRule="auto"/>
              <w:rPr>
                <w:rFonts w:cstheme="minorHAnsi"/>
              </w:rPr>
            </w:pPr>
            <w:r w:rsidRPr="00E16EED">
              <w:rPr>
                <w:rFonts w:cstheme="minorHAnsi"/>
              </w:rPr>
              <w:t>23/09/25</w:t>
            </w:r>
          </w:p>
        </w:tc>
      </w:tr>
      <w:tr w:rsidR="00E16EED" w:rsidRPr="00E16EED" w14:paraId="099606AB" w14:textId="77777777" w:rsidTr="001873C0">
        <w:trPr>
          <w:trHeight w:val="150"/>
        </w:trPr>
        <w:tc>
          <w:tcPr>
            <w:tcW w:w="1592" w:type="dxa"/>
            <w:tcBorders>
              <w:left w:val="single" w:sz="12" w:space="0" w:color="auto"/>
              <w:bottom w:val="single" w:sz="12" w:space="0" w:color="auto"/>
            </w:tcBorders>
          </w:tcPr>
          <w:p w14:paraId="7E9200F4" w14:textId="0FA17A8A" w:rsidR="00E16EED" w:rsidRPr="00E16EED" w:rsidRDefault="00773B48" w:rsidP="00E16EED">
            <w:pPr>
              <w:spacing w:after="160" w:line="259" w:lineRule="auto"/>
              <w:rPr>
                <w:rFonts w:cstheme="minorHAnsi"/>
                <w:b/>
                <w:bCs/>
              </w:rPr>
            </w:pPr>
            <w:r w:rsidRPr="00773B48">
              <w:rPr>
                <w:rFonts w:cstheme="minorHAnsi"/>
                <w:b/>
                <w:bCs/>
              </w:rPr>
              <w:t>Innovation &amp; Technology</w:t>
            </w:r>
          </w:p>
        </w:tc>
        <w:tc>
          <w:tcPr>
            <w:tcW w:w="2461" w:type="dxa"/>
            <w:tcBorders>
              <w:bottom w:val="single" w:sz="12" w:space="0" w:color="auto"/>
            </w:tcBorders>
          </w:tcPr>
          <w:p w14:paraId="423B9EB4" w14:textId="77777777" w:rsidR="00E16EED" w:rsidRPr="00E16EED" w:rsidRDefault="00E16EED" w:rsidP="00E16EED">
            <w:pPr>
              <w:spacing w:after="160" w:line="259" w:lineRule="auto"/>
              <w:rPr>
                <w:rFonts w:cstheme="minorHAnsi"/>
              </w:rPr>
            </w:pPr>
            <w:hyperlink r:id="rId29" w:history="1">
              <w:r w:rsidRPr="00E16EED">
                <w:rPr>
                  <w:rStyle w:val="Hyperlink"/>
                  <w:rFonts w:cstheme="minorHAnsi"/>
                </w:rPr>
                <w:t>EU Funding &amp; Tenders Portal | EU Funding &amp; Tenders Portal</w:t>
              </w:r>
            </w:hyperlink>
          </w:p>
        </w:tc>
        <w:tc>
          <w:tcPr>
            <w:tcW w:w="3475" w:type="dxa"/>
            <w:tcBorders>
              <w:bottom w:val="single" w:sz="12" w:space="0" w:color="auto"/>
            </w:tcBorders>
          </w:tcPr>
          <w:p w14:paraId="04444838" w14:textId="77777777" w:rsidR="00E16EED" w:rsidRPr="00E16EED" w:rsidRDefault="00E16EED" w:rsidP="00E16EED">
            <w:pPr>
              <w:spacing w:after="160" w:line="259" w:lineRule="auto"/>
              <w:rPr>
                <w:rFonts w:cstheme="minorHAnsi"/>
              </w:rPr>
            </w:pPr>
            <w:r w:rsidRPr="00E16EED">
              <w:rPr>
                <w:rFonts w:cstheme="minorHAnsi"/>
              </w:rPr>
              <w:t>GenAI for Africa</w:t>
            </w:r>
          </w:p>
          <w:p w14:paraId="4A93443D" w14:textId="77777777" w:rsidR="00E16EED" w:rsidRPr="008E5F4E" w:rsidRDefault="00E16EED" w:rsidP="00E16EED">
            <w:pPr>
              <w:spacing w:after="160" w:line="259" w:lineRule="auto"/>
              <w:rPr>
                <w:rFonts w:cstheme="minorHAnsi"/>
                <w:b/>
                <w:bCs/>
              </w:rPr>
            </w:pPr>
            <w:r w:rsidRPr="008E5F4E">
              <w:rPr>
                <w:rFonts w:cstheme="minorHAnsi"/>
                <w:b/>
                <w:bCs/>
              </w:rPr>
              <w:t>HORIZON-CL4-2025-04-HUMAN-08</w:t>
            </w:r>
          </w:p>
        </w:tc>
        <w:tc>
          <w:tcPr>
            <w:tcW w:w="1253" w:type="dxa"/>
            <w:tcBorders>
              <w:bottom w:val="single" w:sz="12" w:space="0" w:color="auto"/>
            </w:tcBorders>
          </w:tcPr>
          <w:p w14:paraId="0EADC556" w14:textId="77777777" w:rsidR="00E16EED" w:rsidRPr="00E16EED" w:rsidRDefault="00E16EED" w:rsidP="00E16EED">
            <w:pPr>
              <w:spacing w:after="160" w:line="259" w:lineRule="auto"/>
              <w:rPr>
                <w:rFonts w:cstheme="minorHAnsi"/>
              </w:rPr>
            </w:pPr>
            <w:r w:rsidRPr="00E16EED">
              <w:rPr>
                <w:rFonts w:cstheme="minorHAnsi"/>
              </w:rPr>
              <w:t>5 MEUR (Up to 1.5 MEUR per grant)</w:t>
            </w:r>
          </w:p>
        </w:tc>
        <w:tc>
          <w:tcPr>
            <w:tcW w:w="1361" w:type="dxa"/>
            <w:tcBorders>
              <w:bottom w:val="single" w:sz="12" w:space="0" w:color="auto"/>
              <w:right w:val="single" w:sz="12" w:space="0" w:color="auto"/>
            </w:tcBorders>
          </w:tcPr>
          <w:p w14:paraId="3B781A4E" w14:textId="77777777" w:rsidR="00E16EED" w:rsidRPr="00E16EED" w:rsidRDefault="00E16EED" w:rsidP="00E16EED">
            <w:pPr>
              <w:spacing w:after="160" w:line="259" w:lineRule="auto"/>
              <w:rPr>
                <w:rFonts w:cstheme="minorHAnsi"/>
              </w:rPr>
            </w:pPr>
            <w:r w:rsidRPr="00E16EED">
              <w:rPr>
                <w:rFonts w:cstheme="minorHAnsi"/>
              </w:rPr>
              <w:t>02/10/25</w:t>
            </w:r>
          </w:p>
        </w:tc>
      </w:tr>
    </w:tbl>
    <w:p w14:paraId="63953E75" w14:textId="77777777" w:rsidR="00E16EED" w:rsidRDefault="00E16EED" w:rsidP="00C211E2">
      <w:pPr>
        <w:rPr>
          <w:rFonts w:cstheme="minorHAnsi"/>
          <w:b/>
          <w:bCs/>
          <w:sz w:val="24"/>
          <w:szCs w:val="24"/>
        </w:rPr>
      </w:pPr>
    </w:p>
    <w:p w14:paraId="70140B5C" w14:textId="350039D9" w:rsidR="00283423" w:rsidRPr="00500359" w:rsidRDefault="00283423" w:rsidP="00C211E2">
      <w:pPr>
        <w:rPr>
          <w:rFonts w:cstheme="minorHAnsi"/>
          <w:b/>
          <w:bCs/>
          <w:sz w:val="24"/>
          <w:szCs w:val="24"/>
        </w:rPr>
      </w:pPr>
      <w:r w:rsidRPr="00500359">
        <w:rPr>
          <w:rFonts w:cstheme="minorHAnsi"/>
          <w:b/>
          <w:bCs/>
          <w:sz w:val="24"/>
          <w:szCs w:val="24"/>
        </w:rPr>
        <w:t>Eligibility Criteria</w:t>
      </w:r>
    </w:p>
    <w:p w14:paraId="57AA1E60" w14:textId="79827ACE" w:rsidR="00FB5AB7" w:rsidRPr="00773B48" w:rsidRDefault="002336D8" w:rsidP="008907D7">
      <w:pPr>
        <w:rPr>
          <w:rFonts w:cstheme="minorHAnsi"/>
          <w:sz w:val="24"/>
          <w:szCs w:val="24"/>
        </w:rPr>
      </w:pPr>
      <w:r w:rsidRPr="007E364B">
        <w:rPr>
          <w:rFonts w:cstheme="minorHAnsi"/>
          <w:sz w:val="24"/>
          <w:szCs w:val="24"/>
        </w:rPr>
        <w:t>See relevant</w:t>
      </w:r>
      <w:r w:rsidR="006453D9" w:rsidRPr="007E364B">
        <w:rPr>
          <w:rFonts w:cstheme="minorHAnsi"/>
          <w:sz w:val="24"/>
          <w:szCs w:val="24"/>
        </w:rPr>
        <w:t xml:space="preserve"> criteria set by the funder</w:t>
      </w:r>
      <w:r w:rsidRPr="007E364B">
        <w:rPr>
          <w:rFonts w:cstheme="minorHAnsi"/>
          <w:sz w:val="24"/>
          <w:szCs w:val="24"/>
        </w:rPr>
        <w:t xml:space="preserve"> by</w:t>
      </w:r>
      <w:r w:rsidR="00CF2D04" w:rsidRPr="007E364B">
        <w:rPr>
          <w:rFonts w:cstheme="minorHAnsi"/>
          <w:sz w:val="24"/>
          <w:szCs w:val="24"/>
        </w:rPr>
        <w:t xml:space="preserve"> clicking on the links provided above</w:t>
      </w:r>
      <w:r w:rsidR="006453D9" w:rsidRPr="007E364B">
        <w:rPr>
          <w:rFonts w:cstheme="minorHAnsi"/>
          <w:sz w:val="24"/>
          <w:szCs w:val="24"/>
        </w:rPr>
        <w:t>.</w:t>
      </w:r>
    </w:p>
    <w:p w14:paraId="665DB945" w14:textId="2BF20875" w:rsidR="008907D7" w:rsidRDefault="008907D7" w:rsidP="008907D7">
      <w:pPr>
        <w:rPr>
          <w:rFonts w:cstheme="minorHAnsi"/>
          <w:b/>
          <w:bCs/>
          <w:sz w:val="24"/>
          <w:szCs w:val="24"/>
        </w:rPr>
      </w:pPr>
      <w:r w:rsidRPr="008907D7">
        <w:rPr>
          <w:rFonts w:cstheme="minorHAnsi"/>
          <w:b/>
          <w:bCs/>
          <w:sz w:val="24"/>
          <w:szCs w:val="24"/>
        </w:rPr>
        <w:t>Important notes </w:t>
      </w:r>
    </w:p>
    <w:p w14:paraId="4C191DD7" w14:textId="13F29455" w:rsidR="00AE1FCC" w:rsidRPr="00AE1FCC" w:rsidRDefault="008520F9" w:rsidP="00AE1FCC">
      <w:pPr>
        <w:pStyle w:val="ListParagraph"/>
        <w:numPr>
          <w:ilvl w:val="0"/>
          <w:numId w:val="41"/>
        </w:numPr>
        <w:rPr>
          <w:rFonts w:eastAsia="Times New Roman" w:cstheme="minorHAnsi"/>
          <w:sz w:val="24"/>
          <w:szCs w:val="24"/>
          <w:lang w:eastAsia="en-ZA"/>
        </w:rPr>
      </w:pPr>
      <w:r w:rsidRPr="00AE1FCC">
        <w:rPr>
          <w:rFonts w:eastAsia="Times New Roman" w:cstheme="minorHAnsi"/>
          <w:sz w:val="24"/>
          <w:szCs w:val="24"/>
          <w:lang w:eastAsia="en-ZA"/>
        </w:rPr>
        <w:t xml:space="preserve">Applicants are </w:t>
      </w:r>
      <w:r w:rsidR="00D10F36">
        <w:rPr>
          <w:rFonts w:eastAsia="Times New Roman" w:cstheme="minorHAnsi"/>
          <w:sz w:val="24"/>
          <w:szCs w:val="24"/>
          <w:lang w:eastAsia="en-ZA"/>
        </w:rPr>
        <w:t xml:space="preserve">strongly </w:t>
      </w:r>
      <w:r w:rsidRPr="00AE1FCC">
        <w:rPr>
          <w:rFonts w:eastAsia="Times New Roman" w:cstheme="minorHAnsi"/>
          <w:sz w:val="24"/>
          <w:szCs w:val="24"/>
          <w:lang w:eastAsia="en-ZA"/>
        </w:rPr>
        <w:t>advised</w:t>
      </w:r>
      <w:r w:rsidR="00FA5F94" w:rsidRPr="00AE1FCC">
        <w:rPr>
          <w:rFonts w:eastAsia="Times New Roman" w:cstheme="minorHAnsi"/>
          <w:sz w:val="24"/>
          <w:szCs w:val="24"/>
          <w:lang w:eastAsia="en-ZA"/>
        </w:rPr>
        <w:t xml:space="preserve"> to only lead on an </w:t>
      </w:r>
      <w:r w:rsidR="0048678C" w:rsidRPr="00AE1FCC">
        <w:rPr>
          <w:rFonts w:eastAsia="Times New Roman" w:cstheme="minorHAnsi"/>
          <w:sz w:val="24"/>
          <w:szCs w:val="24"/>
          <w:lang w:eastAsia="en-ZA"/>
        </w:rPr>
        <w:t xml:space="preserve">EU </w:t>
      </w:r>
      <w:r w:rsidR="00FA5F94" w:rsidRPr="00AE1FCC">
        <w:rPr>
          <w:rFonts w:eastAsia="Times New Roman" w:cstheme="minorHAnsi"/>
          <w:sz w:val="24"/>
          <w:szCs w:val="24"/>
          <w:lang w:eastAsia="en-ZA"/>
        </w:rPr>
        <w:t xml:space="preserve">application if they have experience in leading grants of this </w:t>
      </w:r>
      <w:r w:rsidR="0048678C" w:rsidRPr="00AE1FCC">
        <w:rPr>
          <w:rFonts w:eastAsia="Times New Roman" w:cstheme="minorHAnsi"/>
          <w:sz w:val="24"/>
          <w:szCs w:val="24"/>
          <w:lang w:eastAsia="en-ZA"/>
        </w:rPr>
        <w:t xml:space="preserve">size. </w:t>
      </w:r>
    </w:p>
    <w:p w14:paraId="77A91FE6" w14:textId="77777777" w:rsidR="00AE1FCC" w:rsidRPr="00AE1FCC" w:rsidRDefault="00B61A50" w:rsidP="00AE1FCC">
      <w:pPr>
        <w:pStyle w:val="ListParagraph"/>
        <w:numPr>
          <w:ilvl w:val="0"/>
          <w:numId w:val="41"/>
        </w:numPr>
        <w:rPr>
          <w:rFonts w:eastAsia="Times New Roman" w:cstheme="minorHAnsi"/>
          <w:sz w:val="24"/>
          <w:szCs w:val="24"/>
          <w:lang w:eastAsia="en-ZA"/>
        </w:rPr>
      </w:pPr>
      <w:r w:rsidRPr="00AE1FCC">
        <w:rPr>
          <w:rFonts w:eastAsia="Times New Roman" w:cstheme="minorHAnsi"/>
          <w:sz w:val="24"/>
          <w:szCs w:val="24"/>
          <w:lang w:eastAsia="en-ZA"/>
        </w:rPr>
        <w:t>Possible f</w:t>
      </w:r>
      <w:r w:rsidR="00C03E8E" w:rsidRPr="00AE1FCC">
        <w:rPr>
          <w:rFonts w:eastAsia="Times New Roman" w:cstheme="minorHAnsi"/>
          <w:sz w:val="24"/>
          <w:szCs w:val="24"/>
          <w:lang w:eastAsia="en-ZA"/>
        </w:rPr>
        <w:t xml:space="preserve">orex losses </w:t>
      </w:r>
      <w:r w:rsidR="00476CF9" w:rsidRPr="00AE1FCC">
        <w:rPr>
          <w:rFonts w:eastAsia="Times New Roman" w:cstheme="minorHAnsi"/>
          <w:sz w:val="24"/>
          <w:szCs w:val="24"/>
          <w:lang w:eastAsia="en-ZA"/>
        </w:rPr>
        <w:t xml:space="preserve">still </w:t>
      </w:r>
      <w:r w:rsidR="00AE1FCC" w:rsidRPr="00AE1FCC">
        <w:rPr>
          <w:rFonts w:eastAsia="Times New Roman" w:cstheme="minorHAnsi"/>
          <w:sz w:val="24"/>
          <w:szCs w:val="24"/>
          <w:lang w:eastAsia="en-ZA"/>
        </w:rPr>
        <w:t xml:space="preserve">pose </w:t>
      </w:r>
      <w:r w:rsidR="00476CF9" w:rsidRPr="00AE1FCC">
        <w:rPr>
          <w:rFonts w:eastAsia="Times New Roman" w:cstheme="minorHAnsi"/>
          <w:sz w:val="24"/>
          <w:szCs w:val="24"/>
          <w:lang w:eastAsia="en-ZA"/>
        </w:rPr>
        <w:t xml:space="preserve">a significant challenge on EU grants. </w:t>
      </w:r>
    </w:p>
    <w:p w14:paraId="52D4A5E7" w14:textId="6B762378" w:rsidR="00AE1FCC" w:rsidRPr="00AE1FCC" w:rsidRDefault="00AE1FCC" w:rsidP="00AE1FCC">
      <w:pPr>
        <w:pStyle w:val="ListParagraph"/>
        <w:numPr>
          <w:ilvl w:val="0"/>
          <w:numId w:val="41"/>
        </w:numPr>
        <w:rPr>
          <w:rFonts w:eastAsia="Times New Roman" w:cstheme="minorHAnsi"/>
          <w:sz w:val="24"/>
          <w:szCs w:val="24"/>
          <w:lang w:eastAsia="en-ZA"/>
        </w:rPr>
      </w:pPr>
      <w:r w:rsidRPr="00AE1FCC">
        <w:rPr>
          <w:rFonts w:eastAsia="Times New Roman" w:cstheme="minorHAnsi"/>
          <w:sz w:val="24"/>
          <w:szCs w:val="24"/>
          <w:lang w:eastAsia="en-ZA"/>
        </w:rPr>
        <w:t>Th</w:t>
      </w:r>
      <w:r w:rsidR="00F53A28" w:rsidRPr="00AE1FCC">
        <w:rPr>
          <w:rFonts w:eastAsia="Times New Roman" w:cstheme="minorHAnsi"/>
          <w:sz w:val="24"/>
          <w:szCs w:val="24"/>
          <w:lang w:eastAsia="en-ZA"/>
        </w:rPr>
        <w:t>ese grants</w:t>
      </w:r>
      <w:r w:rsidR="00FF6423" w:rsidRPr="00AE1FCC">
        <w:rPr>
          <w:rFonts w:eastAsia="Times New Roman" w:cstheme="minorHAnsi"/>
          <w:sz w:val="24"/>
          <w:szCs w:val="24"/>
          <w:lang w:eastAsia="en-ZA"/>
        </w:rPr>
        <w:t xml:space="preserve"> carry a significant reporting and accounting burden </w:t>
      </w:r>
      <w:r w:rsidR="00D10F36">
        <w:rPr>
          <w:rFonts w:eastAsia="Times New Roman" w:cstheme="minorHAnsi"/>
          <w:sz w:val="24"/>
          <w:szCs w:val="24"/>
          <w:lang w:eastAsia="en-ZA"/>
        </w:rPr>
        <w:t>and h</w:t>
      </w:r>
      <w:r w:rsidR="00FF6423" w:rsidRPr="00AE1FCC">
        <w:rPr>
          <w:rFonts w:eastAsia="Times New Roman" w:cstheme="minorHAnsi"/>
          <w:sz w:val="24"/>
          <w:szCs w:val="24"/>
          <w:lang w:eastAsia="en-ZA"/>
        </w:rPr>
        <w:t>a</w:t>
      </w:r>
      <w:r w:rsidR="00D10F36">
        <w:rPr>
          <w:rFonts w:eastAsia="Times New Roman" w:cstheme="minorHAnsi"/>
          <w:sz w:val="24"/>
          <w:szCs w:val="24"/>
          <w:lang w:eastAsia="en-ZA"/>
        </w:rPr>
        <w:t>ve</w:t>
      </w:r>
      <w:r w:rsidR="00FF6423" w:rsidRPr="00AE1FCC">
        <w:rPr>
          <w:rFonts w:eastAsia="Times New Roman" w:cstheme="minorHAnsi"/>
          <w:sz w:val="24"/>
          <w:szCs w:val="24"/>
          <w:lang w:eastAsia="en-ZA"/>
        </w:rPr>
        <w:t xml:space="preserve"> </w:t>
      </w:r>
      <w:r w:rsidR="009862C0" w:rsidRPr="00AE1FCC">
        <w:rPr>
          <w:rFonts w:eastAsia="Times New Roman" w:cstheme="minorHAnsi"/>
          <w:sz w:val="24"/>
          <w:szCs w:val="24"/>
          <w:lang w:eastAsia="en-ZA"/>
        </w:rPr>
        <w:t>complex</w:t>
      </w:r>
      <w:r w:rsidR="00FF6423" w:rsidRPr="00AE1FCC">
        <w:rPr>
          <w:rFonts w:eastAsia="Times New Roman" w:cstheme="minorHAnsi"/>
          <w:sz w:val="24"/>
          <w:szCs w:val="24"/>
          <w:lang w:eastAsia="en-ZA"/>
        </w:rPr>
        <w:t xml:space="preserve"> p</w:t>
      </w:r>
      <w:r w:rsidR="004E29F8" w:rsidRPr="00AE1FCC">
        <w:rPr>
          <w:rFonts w:eastAsia="Times New Roman" w:cstheme="minorHAnsi"/>
          <w:sz w:val="24"/>
          <w:szCs w:val="24"/>
          <w:lang w:eastAsia="en-ZA"/>
        </w:rPr>
        <w:t>ost-award administration requirements</w:t>
      </w:r>
      <w:r w:rsidR="009862C0" w:rsidRPr="00AE1FCC">
        <w:rPr>
          <w:rFonts w:eastAsia="Times New Roman" w:cstheme="minorHAnsi"/>
          <w:sz w:val="24"/>
          <w:szCs w:val="24"/>
          <w:lang w:eastAsia="en-ZA"/>
        </w:rPr>
        <w:t>.</w:t>
      </w:r>
      <w:r w:rsidR="004E29F8" w:rsidRPr="00AE1FCC">
        <w:rPr>
          <w:rFonts w:eastAsia="Times New Roman" w:cstheme="minorHAnsi"/>
          <w:sz w:val="24"/>
          <w:szCs w:val="24"/>
          <w:lang w:eastAsia="en-ZA"/>
        </w:rPr>
        <w:t xml:space="preserve"> </w:t>
      </w:r>
    </w:p>
    <w:p w14:paraId="01AF1E31" w14:textId="498372B7" w:rsidR="008B45DC" w:rsidRPr="00AE1FCC" w:rsidRDefault="009862C0" w:rsidP="00AE1FCC">
      <w:pPr>
        <w:pStyle w:val="ListParagraph"/>
        <w:numPr>
          <w:ilvl w:val="0"/>
          <w:numId w:val="41"/>
        </w:numPr>
        <w:rPr>
          <w:rFonts w:eastAsia="Times New Roman" w:cstheme="minorHAnsi"/>
          <w:sz w:val="24"/>
          <w:szCs w:val="24"/>
          <w:lang w:val="en-US" w:eastAsia="en-ZA"/>
        </w:rPr>
      </w:pPr>
      <w:r w:rsidRPr="00AE1FCC">
        <w:rPr>
          <w:rFonts w:eastAsia="Times New Roman" w:cstheme="minorHAnsi"/>
          <w:sz w:val="24"/>
          <w:szCs w:val="24"/>
          <w:lang w:eastAsia="en-ZA"/>
        </w:rPr>
        <w:t>Please complete ou</w:t>
      </w:r>
      <w:r w:rsidR="00FA6214" w:rsidRPr="00AE1FCC">
        <w:rPr>
          <w:rFonts w:eastAsia="Times New Roman" w:cstheme="minorHAnsi"/>
          <w:sz w:val="24"/>
          <w:szCs w:val="24"/>
          <w:lang w:eastAsia="en-ZA"/>
        </w:rPr>
        <w:t>r</w:t>
      </w:r>
      <w:r w:rsidRPr="00AE1FCC">
        <w:rPr>
          <w:rFonts w:eastAsia="Times New Roman" w:cstheme="minorHAnsi"/>
          <w:sz w:val="24"/>
          <w:szCs w:val="24"/>
          <w:lang w:eastAsia="en-ZA"/>
        </w:rPr>
        <w:t xml:space="preserve"> Intention to submit</w:t>
      </w:r>
      <w:r w:rsidR="00FA6214" w:rsidRPr="00AE1FCC">
        <w:rPr>
          <w:rFonts w:eastAsia="Times New Roman" w:cstheme="minorHAnsi"/>
          <w:sz w:val="24"/>
          <w:szCs w:val="24"/>
          <w:lang w:eastAsia="en-ZA"/>
        </w:rPr>
        <w:t xml:space="preserve"> form </w:t>
      </w:r>
      <w:proofErr w:type="gramStart"/>
      <w:r w:rsidR="00FA6214" w:rsidRPr="00AE1FCC">
        <w:rPr>
          <w:rFonts w:eastAsia="Times New Roman" w:cstheme="minorHAnsi"/>
          <w:sz w:val="24"/>
          <w:szCs w:val="24"/>
          <w:lang w:eastAsia="en-ZA"/>
        </w:rPr>
        <w:t>in order to</w:t>
      </w:r>
      <w:proofErr w:type="gramEnd"/>
      <w:r w:rsidR="00FA6214" w:rsidRPr="00AE1FCC">
        <w:rPr>
          <w:rFonts w:eastAsia="Times New Roman" w:cstheme="minorHAnsi"/>
          <w:sz w:val="24"/>
          <w:szCs w:val="24"/>
          <w:lang w:eastAsia="en-ZA"/>
        </w:rPr>
        <w:t xml:space="preserve"> enable us to </w:t>
      </w:r>
      <w:r w:rsidR="00D019CF" w:rsidRPr="00AE1FCC">
        <w:rPr>
          <w:rFonts w:eastAsia="Times New Roman" w:cstheme="minorHAnsi"/>
          <w:sz w:val="24"/>
          <w:szCs w:val="24"/>
          <w:lang w:eastAsia="en-ZA"/>
        </w:rPr>
        <w:t xml:space="preserve">advise, </w:t>
      </w:r>
      <w:r w:rsidR="003C1B1A" w:rsidRPr="00AE1FCC">
        <w:rPr>
          <w:rFonts w:eastAsia="Times New Roman" w:cstheme="minorHAnsi"/>
          <w:sz w:val="24"/>
          <w:szCs w:val="24"/>
          <w:lang w:eastAsia="en-ZA"/>
        </w:rPr>
        <w:t>plan and support as needed.</w:t>
      </w:r>
    </w:p>
    <w:p w14:paraId="421B1C16" w14:textId="42ED7D70" w:rsidR="008907D7" w:rsidRPr="00FB5AB7" w:rsidRDefault="004E29F8" w:rsidP="008907D7">
      <w:pPr>
        <w:rPr>
          <w:rFonts w:cstheme="minorHAnsi"/>
          <w:sz w:val="24"/>
          <w:szCs w:val="24"/>
        </w:rPr>
      </w:pPr>
      <w:r w:rsidRPr="00FB5AB7">
        <w:rPr>
          <w:rFonts w:cstheme="minorHAnsi"/>
          <w:sz w:val="24"/>
          <w:szCs w:val="24"/>
          <w:highlight w:val="yellow"/>
        </w:rPr>
        <w:t xml:space="preserve"> </w:t>
      </w:r>
    </w:p>
    <w:p w14:paraId="24F024E1" w14:textId="31BC0942" w:rsidR="008907D7" w:rsidRPr="008907D7" w:rsidRDefault="008907D7" w:rsidP="008907D7">
      <w:pPr>
        <w:rPr>
          <w:rFonts w:cstheme="minorHAnsi"/>
          <w:b/>
          <w:bCs/>
          <w:sz w:val="24"/>
          <w:szCs w:val="24"/>
        </w:rPr>
      </w:pPr>
      <w:r w:rsidRPr="008907D7">
        <w:rPr>
          <w:rFonts w:cstheme="minorHAnsi"/>
          <w:b/>
          <w:bCs/>
          <w:sz w:val="24"/>
          <w:szCs w:val="24"/>
        </w:rPr>
        <w:t>Application Process</w:t>
      </w:r>
    </w:p>
    <w:p w14:paraId="0511F372" w14:textId="77777777" w:rsidR="008907D7" w:rsidRPr="008907D7" w:rsidRDefault="008907D7" w:rsidP="008907D7">
      <w:pPr>
        <w:numPr>
          <w:ilvl w:val="0"/>
          <w:numId w:val="36"/>
        </w:numPr>
        <w:rPr>
          <w:rFonts w:cstheme="minorHAnsi"/>
          <w:sz w:val="24"/>
          <w:szCs w:val="24"/>
        </w:rPr>
      </w:pPr>
      <w:r w:rsidRPr="008907D7">
        <w:rPr>
          <w:rFonts w:cstheme="minorHAnsi"/>
          <w:sz w:val="24"/>
          <w:szCs w:val="24"/>
          <w:lang w:val="en-US"/>
        </w:rPr>
        <w:t>Institutional approval via UCT’s electronic Research Administration (</w:t>
      </w:r>
      <w:hyperlink r:id="rId30" w:tgtFrame="_blank" w:history="1">
        <w:r w:rsidRPr="008907D7">
          <w:rPr>
            <w:rStyle w:val="Hyperlink"/>
            <w:rFonts w:cstheme="minorHAnsi"/>
            <w:sz w:val="24"/>
            <w:szCs w:val="24"/>
          </w:rPr>
          <w:t>eRA</w:t>
        </w:r>
      </w:hyperlink>
      <w:r w:rsidRPr="008907D7">
        <w:rPr>
          <w:rFonts w:cstheme="minorHAnsi"/>
          <w:sz w:val="24"/>
          <w:szCs w:val="24"/>
          <w:lang w:val="en-US"/>
        </w:rPr>
        <w:t>) system is required before submission.</w:t>
      </w:r>
      <w:r w:rsidRPr="008907D7">
        <w:rPr>
          <w:rFonts w:cstheme="minorHAnsi"/>
          <w:sz w:val="24"/>
          <w:szCs w:val="24"/>
        </w:rPr>
        <w:t> </w:t>
      </w:r>
    </w:p>
    <w:p w14:paraId="1CB5161D" w14:textId="77777777" w:rsidR="008907D7" w:rsidRPr="008907D7" w:rsidRDefault="008907D7" w:rsidP="008907D7">
      <w:pPr>
        <w:numPr>
          <w:ilvl w:val="0"/>
          <w:numId w:val="36"/>
        </w:numPr>
        <w:rPr>
          <w:rFonts w:cstheme="minorHAnsi"/>
          <w:sz w:val="24"/>
          <w:szCs w:val="24"/>
        </w:rPr>
      </w:pPr>
      <w:r w:rsidRPr="008907D7">
        <w:rPr>
          <w:rFonts w:cstheme="minorHAnsi"/>
          <w:sz w:val="24"/>
          <w:szCs w:val="24"/>
        </w:rPr>
        <w:t xml:space="preserve">Please to be mindful of any differences between UCT internal deadlines and those set by the external funder. Plan your application timeline accordingly to meet both sets of deadlines. </w:t>
      </w:r>
    </w:p>
    <w:p w14:paraId="6A1E04C4" w14:textId="77777777" w:rsidR="008907D7" w:rsidRPr="008907D7" w:rsidRDefault="008907D7" w:rsidP="008907D7">
      <w:pPr>
        <w:numPr>
          <w:ilvl w:val="0"/>
          <w:numId w:val="36"/>
        </w:numPr>
        <w:rPr>
          <w:rFonts w:cstheme="minorHAnsi"/>
          <w:sz w:val="24"/>
          <w:szCs w:val="24"/>
        </w:rPr>
      </w:pPr>
      <w:r w:rsidRPr="008907D7">
        <w:rPr>
          <w:rFonts w:cstheme="minorHAnsi"/>
          <w:sz w:val="24"/>
          <w:szCs w:val="24"/>
        </w:rPr>
        <w:t>Applications must reach the RC&amp;I stage at least five working days before the funder's deadline. </w:t>
      </w:r>
    </w:p>
    <w:p w14:paraId="1CA9AFD1" w14:textId="77777777" w:rsidR="008907D7" w:rsidRDefault="008907D7" w:rsidP="008907D7">
      <w:pPr>
        <w:numPr>
          <w:ilvl w:val="0"/>
          <w:numId w:val="38"/>
        </w:numPr>
        <w:rPr>
          <w:rFonts w:cstheme="minorHAnsi"/>
          <w:sz w:val="24"/>
          <w:szCs w:val="24"/>
        </w:rPr>
      </w:pPr>
      <w:r w:rsidRPr="008907D7">
        <w:rPr>
          <w:rFonts w:cstheme="minorHAnsi"/>
          <w:sz w:val="24"/>
          <w:szCs w:val="24"/>
        </w:rPr>
        <w:t>RC&amp;I will not be responsible for missed deadlines if the application is not submitted with the required lead time. </w:t>
      </w:r>
    </w:p>
    <w:p w14:paraId="3FC710EE" w14:textId="77777777" w:rsidR="00773B48" w:rsidRDefault="00773B48" w:rsidP="00773B48">
      <w:pPr>
        <w:rPr>
          <w:rFonts w:cstheme="minorHAnsi"/>
          <w:sz w:val="24"/>
          <w:szCs w:val="24"/>
        </w:rPr>
      </w:pPr>
    </w:p>
    <w:p w14:paraId="2968FFC7" w14:textId="77777777" w:rsidR="00773B48" w:rsidRDefault="00773B48" w:rsidP="00773B48">
      <w:pPr>
        <w:rPr>
          <w:rFonts w:cstheme="minorHAnsi"/>
          <w:sz w:val="24"/>
          <w:szCs w:val="24"/>
        </w:rPr>
      </w:pPr>
    </w:p>
    <w:p w14:paraId="129AB8E8" w14:textId="77777777" w:rsidR="00773B48" w:rsidRDefault="00773B48" w:rsidP="00773B48">
      <w:pPr>
        <w:rPr>
          <w:rFonts w:cstheme="minorHAnsi"/>
          <w:sz w:val="24"/>
          <w:szCs w:val="24"/>
        </w:rPr>
      </w:pPr>
    </w:p>
    <w:p w14:paraId="0E184168" w14:textId="77777777" w:rsidR="000E62AF" w:rsidRPr="008907D7" w:rsidRDefault="000E62AF" w:rsidP="000E62AF">
      <w:pPr>
        <w:rPr>
          <w:rFonts w:cstheme="minorHAnsi"/>
          <w:sz w:val="24"/>
          <w:szCs w:val="24"/>
        </w:rPr>
      </w:pPr>
    </w:p>
    <w:p w14:paraId="12C6CC52" w14:textId="77777777" w:rsidR="008907D7" w:rsidRPr="008907D7" w:rsidRDefault="008907D7" w:rsidP="008907D7">
      <w:pPr>
        <w:rPr>
          <w:rFonts w:cstheme="minorHAnsi"/>
          <w:b/>
          <w:bCs/>
          <w:sz w:val="24"/>
          <w:szCs w:val="24"/>
        </w:rPr>
      </w:pPr>
      <w:r w:rsidRPr="008907D7">
        <w:rPr>
          <w:rFonts w:cstheme="minorHAnsi"/>
          <w:b/>
          <w:bCs/>
          <w:sz w:val="24"/>
          <w:szCs w:val="24"/>
        </w:rPr>
        <w:lastRenderedPageBreak/>
        <w:t>UCT internal requirements</w:t>
      </w:r>
    </w:p>
    <w:tbl>
      <w:tblPr>
        <w:tblW w:w="0" w:type="auto"/>
        <w:tblCellMar>
          <w:left w:w="0" w:type="dxa"/>
          <w:right w:w="0" w:type="dxa"/>
        </w:tblCellMar>
        <w:tblLook w:val="04A0" w:firstRow="1" w:lastRow="0" w:firstColumn="1" w:lastColumn="0" w:noHBand="0" w:noVBand="1"/>
      </w:tblPr>
      <w:tblGrid>
        <w:gridCol w:w="6658"/>
        <w:gridCol w:w="2692"/>
      </w:tblGrid>
      <w:tr w:rsidR="008907D7" w:rsidRPr="008907D7" w14:paraId="49B4A41C" w14:textId="77777777" w:rsidTr="001873C0">
        <w:tc>
          <w:tcPr>
            <w:tcW w:w="66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992254" w14:textId="77777777" w:rsidR="008907D7" w:rsidRPr="008907D7" w:rsidRDefault="008907D7" w:rsidP="008907D7">
            <w:pPr>
              <w:rPr>
                <w:rFonts w:cstheme="minorHAnsi"/>
                <w:sz w:val="24"/>
                <w:szCs w:val="24"/>
              </w:rPr>
            </w:pPr>
            <w:r w:rsidRPr="008907D7">
              <w:rPr>
                <w:rFonts w:cstheme="minorHAnsi"/>
                <w:sz w:val="24"/>
                <w:szCs w:val="24"/>
              </w:rPr>
              <w:t> </w:t>
            </w:r>
          </w:p>
        </w:tc>
        <w:tc>
          <w:tcPr>
            <w:tcW w:w="2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C6E7BA" w14:textId="77777777" w:rsidR="008907D7" w:rsidRPr="008907D7" w:rsidRDefault="008907D7" w:rsidP="008907D7">
            <w:pPr>
              <w:rPr>
                <w:rFonts w:cstheme="minorHAnsi"/>
                <w:b/>
                <w:bCs/>
                <w:sz w:val="24"/>
                <w:szCs w:val="24"/>
              </w:rPr>
            </w:pPr>
            <w:r w:rsidRPr="008907D7">
              <w:rPr>
                <w:rFonts w:cstheme="minorHAnsi"/>
                <w:b/>
                <w:bCs/>
                <w:sz w:val="24"/>
                <w:szCs w:val="24"/>
              </w:rPr>
              <w:t>Deadline</w:t>
            </w:r>
          </w:p>
        </w:tc>
      </w:tr>
      <w:tr w:rsidR="008907D7" w:rsidRPr="008907D7" w14:paraId="488038D7" w14:textId="77777777" w:rsidTr="001873C0">
        <w:tc>
          <w:tcPr>
            <w:tcW w:w="6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8A256" w14:textId="77777777" w:rsidR="008907D7" w:rsidRPr="008907D7" w:rsidRDefault="008907D7" w:rsidP="008907D7">
            <w:pPr>
              <w:rPr>
                <w:rFonts w:cstheme="minorHAnsi"/>
                <w:sz w:val="24"/>
                <w:szCs w:val="24"/>
              </w:rPr>
            </w:pPr>
            <w:r w:rsidRPr="008907D7">
              <w:rPr>
                <w:rFonts w:cstheme="minorHAnsi"/>
                <w:sz w:val="24"/>
                <w:szCs w:val="24"/>
              </w:rPr>
              <w:t>PI to initiate an eRA Proposal Approval request and alert their faculty finance office of the budgetary support needed</w:t>
            </w:r>
          </w:p>
        </w:tc>
        <w:tc>
          <w:tcPr>
            <w:tcW w:w="2692" w:type="dxa"/>
            <w:tcBorders>
              <w:top w:val="nil"/>
              <w:left w:val="nil"/>
              <w:bottom w:val="single" w:sz="8" w:space="0" w:color="auto"/>
              <w:right w:val="single" w:sz="8" w:space="0" w:color="auto"/>
            </w:tcBorders>
            <w:tcMar>
              <w:top w:w="0" w:type="dxa"/>
              <w:left w:w="108" w:type="dxa"/>
              <w:bottom w:w="0" w:type="dxa"/>
              <w:right w:w="108" w:type="dxa"/>
            </w:tcMar>
            <w:hideMark/>
          </w:tcPr>
          <w:p w14:paraId="104880C1" w14:textId="7009A11F" w:rsidR="008907D7" w:rsidRPr="008907D7" w:rsidRDefault="00172649" w:rsidP="008907D7">
            <w:pPr>
              <w:rPr>
                <w:rFonts w:cstheme="minorHAnsi"/>
                <w:b/>
                <w:bCs/>
                <w:sz w:val="24"/>
                <w:szCs w:val="24"/>
              </w:rPr>
            </w:pPr>
            <w:r w:rsidRPr="00A37D4E">
              <w:rPr>
                <w:rFonts w:cstheme="minorHAnsi"/>
                <w:b/>
                <w:bCs/>
                <w:color w:val="EE0000"/>
                <w:sz w:val="24"/>
                <w:szCs w:val="24"/>
              </w:rPr>
              <w:t>18 July 2025</w:t>
            </w:r>
          </w:p>
        </w:tc>
      </w:tr>
      <w:tr w:rsidR="008907D7" w:rsidRPr="008907D7" w14:paraId="4E466608" w14:textId="77777777" w:rsidTr="001873C0">
        <w:tc>
          <w:tcPr>
            <w:tcW w:w="6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1169F1" w14:textId="6C0047BF" w:rsidR="008907D7" w:rsidRPr="008907D7" w:rsidRDefault="008907D7" w:rsidP="008907D7">
            <w:pPr>
              <w:rPr>
                <w:rFonts w:cstheme="minorHAnsi"/>
                <w:sz w:val="24"/>
                <w:szCs w:val="24"/>
              </w:rPr>
            </w:pPr>
            <w:r w:rsidRPr="008907D7">
              <w:rPr>
                <w:rFonts w:cstheme="minorHAnsi"/>
                <w:sz w:val="24"/>
                <w:szCs w:val="24"/>
              </w:rPr>
              <w:t xml:space="preserve">PI to submit an eRA Proposal Approval request with a draft budget to the Budget Reviewer step on eRA </w:t>
            </w:r>
          </w:p>
        </w:tc>
        <w:tc>
          <w:tcPr>
            <w:tcW w:w="2692" w:type="dxa"/>
            <w:tcBorders>
              <w:top w:val="nil"/>
              <w:left w:val="nil"/>
              <w:bottom w:val="single" w:sz="8" w:space="0" w:color="auto"/>
              <w:right w:val="single" w:sz="8" w:space="0" w:color="auto"/>
            </w:tcBorders>
            <w:tcMar>
              <w:top w:w="0" w:type="dxa"/>
              <w:left w:w="108" w:type="dxa"/>
              <w:bottom w:w="0" w:type="dxa"/>
              <w:right w:w="108" w:type="dxa"/>
            </w:tcMar>
            <w:hideMark/>
          </w:tcPr>
          <w:p w14:paraId="091A3A97" w14:textId="26468F11" w:rsidR="008907D7" w:rsidRPr="008907D7" w:rsidRDefault="00447E2A" w:rsidP="008907D7">
            <w:pPr>
              <w:rPr>
                <w:rFonts w:cstheme="minorHAnsi"/>
                <w:b/>
                <w:bCs/>
                <w:sz w:val="24"/>
                <w:szCs w:val="24"/>
              </w:rPr>
            </w:pPr>
            <w:r w:rsidRPr="006E0247">
              <w:rPr>
                <w:rFonts w:cstheme="minorHAnsi"/>
                <w:b/>
                <w:bCs/>
                <w:color w:val="EE0000"/>
                <w:sz w:val="24"/>
                <w:szCs w:val="24"/>
              </w:rPr>
              <w:t xml:space="preserve">4 weeks </w:t>
            </w:r>
            <w:r w:rsidRPr="008907D7">
              <w:rPr>
                <w:rFonts w:cstheme="minorHAnsi"/>
                <w:b/>
                <w:bCs/>
                <w:sz w:val="24"/>
                <w:szCs w:val="24"/>
              </w:rPr>
              <w:t>before the funder deadline</w:t>
            </w:r>
          </w:p>
        </w:tc>
      </w:tr>
      <w:tr w:rsidR="008907D7" w:rsidRPr="008907D7" w14:paraId="245D6287" w14:textId="77777777" w:rsidTr="001873C0">
        <w:tc>
          <w:tcPr>
            <w:tcW w:w="6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51D11" w14:textId="61CD6258" w:rsidR="008907D7" w:rsidRPr="008907D7" w:rsidRDefault="008907D7" w:rsidP="008907D7">
            <w:pPr>
              <w:rPr>
                <w:rFonts w:cstheme="minorHAnsi"/>
                <w:sz w:val="24"/>
                <w:szCs w:val="24"/>
              </w:rPr>
            </w:pPr>
            <w:r w:rsidRPr="008907D7">
              <w:rPr>
                <w:rFonts w:cstheme="minorHAnsi"/>
                <w:sz w:val="24"/>
                <w:szCs w:val="24"/>
              </w:rPr>
              <w:t xml:space="preserve">PI to submit an eRA Proposal Approval request to the Finance Approver step on eRA </w:t>
            </w:r>
          </w:p>
        </w:tc>
        <w:tc>
          <w:tcPr>
            <w:tcW w:w="2692" w:type="dxa"/>
            <w:tcBorders>
              <w:top w:val="nil"/>
              <w:left w:val="nil"/>
              <w:bottom w:val="single" w:sz="8" w:space="0" w:color="auto"/>
              <w:right w:val="single" w:sz="8" w:space="0" w:color="auto"/>
            </w:tcBorders>
            <w:tcMar>
              <w:top w:w="0" w:type="dxa"/>
              <w:left w:w="108" w:type="dxa"/>
              <w:bottom w:w="0" w:type="dxa"/>
              <w:right w:w="108" w:type="dxa"/>
            </w:tcMar>
            <w:hideMark/>
          </w:tcPr>
          <w:p w14:paraId="0DF8FF0E" w14:textId="41C8C377" w:rsidR="008907D7" w:rsidRPr="008907D7" w:rsidRDefault="00447E2A" w:rsidP="008907D7">
            <w:pPr>
              <w:rPr>
                <w:rFonts w:cstheme="minorHAnsi"/>
                <w:b/>
                <w:bCs/>
                <w:sz w:val="24"/>
                <w:szCs w:val="24"/>
              </w:rPr>
            </w:pPr>
            <w:r w:rsidRPr="006E0247">
              <w:rPr>
                <w:rFonts w:cstheme="minorHAnsi"/>
                <w:b/>
                <w:bCs/>
                <w:color w:val="EE0000"/>
                <w:sz w:val="24"/>
                <w:szCs w:val="24"/>
              </w:rPr>
              <w:t xml:space="preserve">2 weeks </w:t>
            </w:r>
            <w:r w:rsidRPr="008907D7">
              <w:rPr>
                <w:rFonts w:cstheme="minorHAnsi"/>
                <w:b/>
                <w:bCs/>
                <w:sz w:val="24"/>
                <w:szCs w:val="24"/>
              </w:rPr>
              <w:t>before the funder deadline</w:t>
            </w:r>
          </w:p>
        </w:tc>
      </w:tr>
      <w:tr w:rsidR="008907D7" w:rsidRPr="008907D7" w14:paraId="00FA6623" w14:textId="77777777" w:rsidTr="001873C0">
        <w:tc>
          <w:tcPr>
            <w:tcW w:w="6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998F7D" w14:textId="06195C72" w:rsidR="008907D7" w:rsidRPr="008907D7" w:rsidRDefault="008907D7" w:rsidP="008907D7">
            <w:pPr>
              <w:rPr>
                <w:rFonts w:cstheme="minorHAnsi"/>
                <w:sz w:val="24"/>
                <w:szCs w:val="24"/>
              </w:rPr>
            </w:pPr>
            <w:r w:rsidRPr="008907D7">
              <w:rPr>
                <w:rFonts w:cstheme="minorHAnsi"/>
                <w:sz w:val="24"/>
                <w:szCs w:val="24"/>
              </w:rPr>
              <w:t xml:space="preserve">Approval form and all supporting documents to reach RC&amp;I via eRA </w:t>
            </w:r>
          </w:p>
        </w:tc>
        <w:tc>
          <w:tcPr>
            <w:tcW w:w="2692" w:type="dxa"/>
            <w:tcBorders>
              <w:top w:val="nil"/>
              <w:left w:val="nil"/>
              <w:bottom w:val="single" w:sz="8" w:space="0" w:color="auto"/>
              <w:right w:val="single" w:sz="8" w:space="0" w:color="auto"/>
            </w:tcBorders>
            <w:tcMar>
              <w:top w:w="0" w:type="dxa"/>
              <w:left w:w="108" w:type="dxa"/>
              <w:bottom w:w="0" w:type="dxa"/>
              <w:right w:w="108" w:type="dxa"/>
            </w:tcMar>
            <w:hideMark/>
          </w:tcPr>
          <w:p w14:paraId="77227BF5" w14:textId="19E8CE68" w:rsidR="008907D7" w:rsidRPr="008907D7" w:rsidRDefault="006E0247" w:rsidP="008907D7">
            <w:pPr>
              <w:rPr>
                <w:rFonts w:cstheme="minorHAnsi"/>
                <w:b/>
                <w:bCs/>
                <w:sz w:val="24"/>
                <w:szCs w:val="24"/>
              </w:rPr>
            </w:pPr>
            <w:r>
              <w:rPr>
                <w:rFonts w:cstheme="minorHAnsi"/>
                <w:b/>
                <w:bCs/>
                <w:color w:val="EE0000"/>
                <w:sz w:val="24"/>
                <w:szCs w:val="24"/>
              </w:rPr>
              <w:t>1</w:t>
            </w:r>
            <w:r w:rsidRPr="006E0247">
              <w:rPr>
                <w:rFonts w:cstheme="minorHAnsi"/>
                <w:b/>
                <w:bCs/>
                <w:color w:val="EE0000"/>
                <w:sz w:val="24"/>
                <w:szCs w:val="24"/>
              </w:rPr>
              <w:t xml:space="preserve"> week </w:t>
            </w:r>
            <w:r w:rsidRPr="008907D7">
              <w:rPr>
                <w:rFonts w:cstheme="minorHAnsi"/>
                <w:b/>
                <w:bCs/>
                <w:sz w:val="24"/>
                <w:szCs w:val="24"/>
              </w:rPr>
              <w:t>before the funder deadline</w:t>
            </w:r>
          </w:p>
        </w:tc>
      </w:tr>
      <w:tr w:rsidR="008907D7" w:rsidRPr="008907D7" w14:paraId="0DDA31B8" w14:textId="77777777" w:rsidTr="001873C0">
        <w:tc>
          <w:tcPr>
            <w:tcW w:w="66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CF135" w14:textId="77777777" w:rsidR="008907D7" w:rsidRPr="008907D7" w:rsidRDefault="008907D7" w:rsidP="008907D7">
            <w:pPr>
              <w:rPr>
                <w:rFonts w:cstheme="minorHAnsi"/>
                <w:sz w:val="24"/>
                <w:szCs w:val="24"/>
              </w:rPr>
            </w:pPr>
            <w:r w:rsidRPr="008907D7">
              <w:rPr>
                <w:rFonts w:cstheme="minorHAnsi"/>
                <w:sz w:val="24"/>
                <w:szCs w:val="24"/>
              </w:rPr>
              <w:t>PI to submit the application on the funder portal by the funder deadline</w:t>
            </w:r>
          </w:p>
        </w:tc>
        <w:tc>
          <w:tcPr>
            <w:tcW w:w="2692" w:type="dxa"/>
            <w:tcBorders>
              <w:top w:val="nil"/>
              <w:left w:val="nil"/>
              <w:bottom w:val="single" w:sz="8" w:space="0" w:color="auto"/>
              <w:right w:val="single" w:sz="8" w:space="0" w:color="auto"/>
            </w:tcBorders>
            <w:tcMar>
              <w:top w:w="0" w:type="dxa"/>
              <w:left w:w="108" w:type="dxa"/>
              <w:bottom w:w="0" w:type="dxa"/>
              <w:right w:w="108" w:type="dxa"/>
            </w:tcMar>
            <w:hideMark/>
          </w:tcPr>
          <w:p w14:paraId="542E4357" w14:textId="1D26E42E" w:rsidR="008907D7" w:rsidRPr="008907D7" w:rsidRDefault="00E14470" w:rsidP="008907D7">
            <w:pPr>
              <w:rPr>
                <w:rFonts w:cstheme="minorHAnsi"/>
                <w:b/>
                <w:bCs/>
                <w:sz w:val="24"/>
                <w:szCs w:val="24"/>
              </w:rPr>
            </w:pPr>
            <w:r>
              <w:rPr>
                <w:rFonts w:cstheme="minorHAnsi"/>
                <w:b/>
                <w:bCs/>
                <w:sz w:val="24"/>
                <w:szCs w:val="24"/>
              </w:rPr>
              <w:t>See relevant deadline as per listed calls</w:t>
            </w:r>
          </w:p>
        </w:tc>
      </w:tr>
    </w:tbl>
    <w:p w14:paraId="06B21832" w14:textId="77777777" w:rsidR="008907D7" w:rsidRPr="008907D7" w:rsidRDefault="008907D7" w:rsidP="008907D7">
      <w:pPr>
        <w:rPr>
          <w:rFonts w:cstheme="minorHAnsi"/>
          <w:b/>
          <w:bCs/>
          <w:sz w:val="24"/>
          <w:szCs w:val="24"/>
        </w:rPr>
      </w:pPr>
      <w:r w:rsidRPr="008907D7">
        <w:rPr>
          <w:rFonts w:cstheme="minorHAnsi"/>
          <w:b/>
          <w:bCs/>
          <w:sz w:val="24"/>
          <w:szCs w:val="24"/>
        </w:rPr>
        <w:t> </w:t>
      </w:r>
    </w:p>
    <w:p w14:paraId="7956DA0D" w14:textId="35450A3E" w:rsidR="008907D7" w:rsidRPr="008907D7" w:rsidRDefault="008907D7" w:rsidP="008907D7">
      <w:pPr>
        <w:rPr>
          <w:rFonts w:cstheme="minorHAnsi"/>
          <w:sz w:val="24"/>
          <w:szCs w:val="24"/>
        </w:rPr>
      </w:pPr>
      <w:r w:rsidRPr="008907D7">
        <w:rPr>
          <w:rFonts w:cstheme="minorHAnsi"/>
          <w:sz w:val="24"/>
          <w:szCs w:val="24"/>
        </w:rPr>
        <w:t xml:space="preserve">Please complete the </w:t>
      </w:r>
      <w:hyperlink r:id="rId31" w:history="1">
        <w:r w:rsidRPr="008907D7">
          <w:rPr>
            <w:rStyle w:val="Hyperlink"/>
            <w:rFonts w:cstheme="minorHAnsi"/>
            <w:sz w:val="24"/>
            <w:szCs w:val="24"/>
          </w:rPr>
          <w:t xml:space="preserve">intention-to-submit </w:t>
        </w:r>
      </w:hyperlink>
      <w:r w:rsidRPr="008907D7">
        <w:rPr>
          <w:rFonts w:cstheme="minorHAnsi"/>
          <w:sz w:val="24"/>
          <w:szCs w:val="24"/>
        </w:rPr>
        <w:t xml:space="preserve">form if you intend applying for </w:t>
      </w:r>
      <w:r w:rsidR="00926F4F" w:rsidRPr="00926F4F">
        <w:rPr>
          <w:rFonts w:cstheme="minorHAnsi"/>
          <w:sz w:val="24"/>
          <w:szCs w:val="24"/>
        </w:rPr>
        <w:t>any of the calls listed above.</w:t>
      </w:r>
    </w:p>
    <w:p w14:paraId="30A10A0C" w14:textId="77777777" w:rsidR="00167250" w:rsidRPr="00500359" w:rsidRDefault="00167250" w:rsidP="00167250">
      <w:pPr>
        <w:spacing w:after="0"/>
        <w:jc w:val="both"/>
        <w:rPr>
          <w:rFonts w:cstheme="minorHAnsi"/>
          <w:b/>
          <w:bCs/>
        </w:rPr>
      </w:pPr>
    </w:p>
    <w:p w14:paraId="7C770DB6" w14:textId="77777777" w:rsidR="008907D7" w:rsidRDefault="00390DBF" w:rsidP="00593F5F">
      <w:pPr>
        <w:rPr>
          <w:rFonts w:cstheme="minorHAnsi"/>
          <w:b/>
          <w:bCs/>
          <w:sz w:val="24"/>
          <w:szCs w:val="24"/>
        </w:rPr>
      </w:pPr>
      <w:r w:rsidRPr="009C2731">
        <w:rPr>
          <w:rFonts w:cstheme="minorHAnsi"/>
          <w:b/>
          <w:bCs/>
          <w:sz w:val="24"/>
          <w:szCs w:val="24"/>
        </w:rPr>
        <w:t>Funder deadlines</w:t>
      </w:r>
      <w:r w:rsidR="008907D7">
        <w:rPr>
          <w:rFonts w:cstheme="minorHAnsi"/>
          <w:b/>
          <w:bCs/>
          <w:sz w:val="24"/>
          <w:szCs w:val="24"/>
        </w:rPr>
        <w:t>:</w:t>
      </w:r>
    </w:p>
    <w:p w14:paraId="4836A17E" w14:textId="1AFB5B6B" w:rsidR="005F2B57" w:rsidRPr="00500359" w:rsidRDefault="008907D7" w:rsidP="006E1DA6">
      <w:pPr>
        <w:rPr>
          <w:rFonts w:cstheme="minorHAnsi"/>
        </w:rPr>
      </w:pPr>
      <w:r w:rsidRPr="008907D7">
        <w:rPr>
          <w:rFonts w:cstheme="minorHAnsi"/>
          <w:sz w:val="24"/>
          <w:szCs w:val="24"/>
        </w:rPr>
        <w:t>Please refer to the call schedule above for the different call deadlines</w:t>
      </w:r>
    </w:p>
    <w:sectPr w:rsidR="005F2B57" w:rsidRPr="00500359" w:rsidSect="00A76706">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402D"/>
    <w:multiLevelType w:val="hybridMultilevel"/>
    <w:tmpl w:val="78C8F7DA"/>
    <w:lvl w:ilvl="0" w:tplc="1C090017">
      <w:start w:val="1"/>
      <w:numFmt w:val="lowerLetter"/>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051E7B99"/>
    <w:multiLevelType w:val="multilevel"/>
    <w:tmpl w:val="DB96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51450"/>
    <w:multiLevelType w:val="hybridMultilevel"/>
    <w:tmpl w:val="8B0E0D9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D4055E"/>
    <w:multiLevelType w:val="hybridMultilevel"/>
    <w:tmpl w:val="1A3AA8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0D227F28"/>
    <w:multiLevelType w:val="hybridMultilevel"/>
    <w:tmpl w:val="E77899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B248B9"/>
    <w:multiLevelType w:val="multilevel"/>
    <w:tmpl w:val="469670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63649C1"/>
    <w:multiLevelType w:val="hybridMultilevel"/>
    <w:tmpl w:val="6F9E74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4B31CD"/>
    <w:multiLevelType w:val="hybridMultilevel"/>
    <w:tmpl w:val="808880F6"/>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19660709"/>
    <w:multiLevelType w:val="hybridMultilevel"/>
    <w:tmpl w:val="179AEA3C"/>
    <w:lvl w:ilvl="0" w:tplc="6C009360">
      <w:start w:val="1"/>
      <w:numFmt w:val="bullet"/>
      <w:lvlText w:val=""/>
      <w:lvlJc w:val="left"/>
      <w:pPr>
        <w:tabs>
          <w:tab w:val="num" w:pos="720"/>
        </w:tabs>
        <w:ind w:left="720" w:hanging="360"/>
      </w:pPr>
      <w:rPr>
        <w:rFonts w:ascii="Symbol" w:hAnsi="Symbol" w:hint="default"/>
        <w:sz w:val="20"/>
      </w:rPr>
    </w:lvl>
    <w:lvl w:ilvl="1" w:tplc="3BE88632" w:tentative="1">
      <w:start w:val="1"/>
      <w:numFmt w:val="bullet"/>
      <w:lvlText w:val=""/>
      <w:lvlJc w:val="left"/>
      <w:pPr>
        <w:tabs>
          <w:tab w:val="num" w:pos="1440"/>
        </w:tabs>
        <w:ind w:left="1440" w:hanging="360"/>
      </w:pPr>
      <w:rPr>
        <w:rFonts w:ascii="Symbol" w:hAnsi="Symbol" w:hint="default"/>
        <w:sz w:val="20"/>
      </w:rPr>
    </w:lvl>
    <w:lvl w:ilvl="2" w:tplc="B7000654" w:tentative="1">
      <w:start w:val="1"/>
      <w:numFmt w:val="bullet"/>
      <w:lvlText w:val=""/>
      <w:lvlJc w:val="left"/>
      <w:pPr>
        <w:tabs>
          <w:tab w:val="num" w:pos="2160"/>
        </w:tabs>
        <w:ind w:left="2160" w:hanging="360"/>
      </w:pPr>
      <w:rPr>
        <w:rFonts w:ascii="Symbol" w:hAnsi="Symbol" w:hint="default"/>
        <w:sz w:val="20"/>
      </w:rPr>
    </w:lvl>
    <w:lvl w:ilvl="3" w:tplc="24D8C7A2" w:tentative="1">
      <w:start w:val="1"/>
      <w:numFmt w:val="bullet"/>
      <w:lvlText w:val=""/>
      <w:lvlJc w:val="left"/>
      <w:pPr>
        <w:tabs>
          <w:tab w:val="num" w:pos="2880"/>
        </w:tabs>
        <w:ind w:left="2880" w:hanging="360"/>
      </w:pPr>
      <w:rPr>
        <w:rFonts w:ascii="Symbol" w:hAnsi="Symbol" w:hint="default"/>
        <w:sz w:val="20"/>
      </w:rPr>
    </w:lvl>
    <w:lvl w:ilvl="4" w:tplc="4740CABA" w:tentative="1">
      <w:start w:val="1"/>
      <w:numFmt w:val="bullet"/>
      <w:lvlText w:val=""/>
      <w:lvlJc w:val="left"/>
      <w:pPr>
        <w:tabs>
          <w:tab w:val="num" w:pos="3600"/>
        </w:tabs>
        <w:ind w:left="3600" w:hanging="360"/>
      </w:pPr>
      <w:rPr>
        <w:rFonts w:ascii="Symbol" w:hAnsi="Symbol" w:hint="default"/>
        <w:sz w:val="20"/>
      </w:rPr>
    </w:lvl>
    <w:lvl w:ilvl="5" w:tplc="D68EAF90" w:tentative="1">
      <w:start w:val="1"/>
      <w:numFmt w:val="bullet"/>
      <w:lvlText w:val=""/>
      <w:lvlJc w:val="left"/>
      <w:pPr>
        <w:tabs>
          <w:tab w:val="num" w:pos="4320"/>
        </w:tabs>
        <w:ind w:left="4320" w:hanging="360"/>
      </w:pPr>
      <w:rPr>
        <w:rFonts w:ascii="Symbol" w:hAnsi="Symbol" w:hint="default"/>
        <w:sz w:val="20"/>
      </w:rPr>
    </w:lvl>
    <w:lvl w:ilvl="6" w:tplc="DD5E1D34" w:tentative="1">
      <w:start w:val="1"/>
      <w:numFmt w:val="bullet"/>
      <w:lvlText w:val=""/>
      <w:lvlJc w:val="left"/>
      <w:pPr>
        <w:tabs>
          <w:tab w:val="num" w:pos="5040"/>
        </w:tabs>
        <w:ind w:left="5040" w:hanging="360"/>
      </w:pPr>
      <w:rPr>
        <w:rFonts w:ascii="Symbol" w:hAnsi="Symbol" w:hint="default"/>
        <w:sz w:val="20"/>
      </w:rPr>
    </w:lvl>
    <w:lvl w:ilvl="7" w:tplc="BFF0CA28" w:tentative="1">
      <w:start w:val="1"/>
      <w:numFmt w:val="bullet"/>
      <w:lvlText w:val=""/>
      <w:lvlJc w:val="left"/>
      <w:pPr>
        <w:tabs>
          <w:tab w:val="num" w:pos="5760"/>
        </w:tabs>
        <w:ind w:left="5760" w:hanging="360"/>
      </w:pPr>
      <w:rPr>
        <w:rFonts w:ascii="Symbol" w:hAnsi="Symbol" w:hint="default"/>
        <w:sz w:val="20"/>
      </w:rPr>
    </w:lvl>
    <w:lvl w:ilvl="8" w:tplc="FB62899E"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F55F24"/>
    <w:multiLevelType w:val="hybridMultilevel"/>
    <w:tmpl w:val="810AF666"/>
    <w:lvl w:ilvl="0" w:tplc="100AC452">
      <w:start w:val="1"/>
      <w:numFmt w:val="bullet"/>
      <w:lvlText w:val=""/>
      <w:lvlJc w:val="left"/>
      <w:pPr>
        <w:tabs>
          <w:tab w:val="num" w:pos="720"/>
        </w:tabs>
        <w:ind w:left="720" w:hanging="360"/>
      </w:pPr>
      <w:rPr>
        <w:rFonts w:ascii="Symbol" w:hAnsi="Symbol" w:hint="default"/>
        <w:sz w:val="20"/>
      </w:rPr>
    </w:lvl>
    <w:lvl w:ilvl="1" w:tplc="03B47F90" w:tentative="1">
      <w:start w:val="1"/>
      <w:numFmt w:val="bullet"/>
      <w:lvlText w:val=""/>
      <w:lvlJc w:val="left"/>
      <w:pPr>
        <w:tabs>
          <w:tab w:val="num" w:pos="1440"/>
        </w:tabs>
        <w:ind w:left="1440" w:hanging="360"/>
      </w:pPr>
      <w:rPr>
        <w:rFonts w:ascii="Symbol" w:hAnsi="Symbol" w:hint="default"/>
        <w:sz w:val="20"/>
      </w:rPr>
    </w:lvl>
    <w:lvl w:ilvl="2" w:tplc="1870F9D8" w:tentative="1">
      <w:start w:val="1"/>
      <w:numFmt w:val="bullet"/>
      <w:lvlText w:val=""/>
      <w:lvlJc w:val="left"/>
      <w:pPr>
        <w:tabs>
          <w:tab w:val="num" w:pos="2160"/>
        </w:tabs>
        <w:ind w:left="2160" w:hanging="360"/>
      </w:pPr>
      <w:rPr>
        <w:rFonts w:ascii="Symbol" w:hAnsi="Symbol" w:hint="default"/>
        <w:sz w:val="20"/>
      </w:rPr>
    </w:lvl>
    <w:lvl w:ilvl="3" w:tplc="9A681518" w:tentative="1">
      <w:start w:val="1"/>
      <w:numFmt w:val="bullet"/>
      <w:lvlText w:val=""/>
      <w:lvlJc w:val="left"/>
      <w:pPr>
        <w:tabs>
          <w:tab w:val="num" w:pos="2880"/>
        </w:tabs>
        <w:ind w:left="2880" w:hanging="360"/>
      </w:pPr>
      <w:rPr>
        <w:rFonts w:ascii="Symbol" w:hAnsi="Symbol" w:hint="default"/>
        <w:sz w:val="20"/>
      </w:rPr>
    </w:lvl>
    <w:lvl w:ilvl="4" w:tplc="C0528DD8" w:tentative="1">
      <w:start w:val="1"/>
      <w:numFmt w:val="bullet"/>
      <w:lvlText w:val=""/>
      <w:lvlJc w:val="left"/>
      <w:pPr>
        <w:tabs>
          <w:tab w:val="num" w:pos="3600"/>
        </w:tabs>
        <w:ind w:left="3600" w:hanging="360"/>
      </w:pPr>
      <w:rPr>
        <w:rFonts w:ascii="Symbol" w:hAnsi="Symbol" w:hint="default"/>
        <w:sz w:val="20"/>
      </w:rPr>
    </w:lvl>
    <w:lvl w:ilvl="5" w:tplc="337C7F54" w:tentative="1">
      <w:start w:val="1"/>
      <w:numFmt w:val="bullet"/>
      <w:lvlText w:val=""/>
      <w:lvlJc w:val="left"/>
      <w:pPr>
        <w:tabs>
          <w:tab w:val="num" w:pos="4320"/>
        </w:tabs>
        <w:ind w:left="4320" w:hanging="360"/>
      </w:pPr>
      <w:rPr>
        <w:rFonts w:ascii="Symbol" w:hAnsi="Symbol" w:hint="default"/>
        <w:sz w:val="20"/>
      </w:rPr>
    </w:lvl>
    <w:lvl w:ilvl="6" w:tplc="31CA7DAC" w:tentative="1">
      <w:start w:val="1"/>
      <w:numFmt w:val="bullet"/>
      <w:lvlText w:val=""/>
      <w:lvlJc w:val="left"/>
      <w:pPr>
        <w:tabs>
          <w:tab w:val="num" w:pos="5040"/>
        </w:tabs>
        <w:ind w:left="5040" w:hanging="360"/>
      </w:pPr>
      <w:rPr>
        <w:rFonts w:ascii="Symbol" w:hAnsi="Symbol" w:hint="default"/>
        <w:sz w:val="20"/>
      </w:rPr>
    </w:lvl>
    <w:lvl w:ilvl="7" w:tplc="A7A28BC0" w:tentative="1">
      <w:start w:val="1"/>
      <w:numFmt w:val="bullet"/>
      <w:lvlText w:val=""/>
      <w:lvlJc w:val="left"/>
      <w:pPr>
        <w:tabs>
          <w:tab w:val="num" w:pos="5760"/>
        </w:tabs>
        <w:ind w:left="5760" w:hanging="360"/>
      </w:pPr>
      <w:rPr>
        <w:rFonts w:ascii="Symbol" w:hAnsi="Symbol" w:hint="default"/>
        <w:sz w:val="20"/>
      </w:rPr>
    </w:lvl>
    <w:lvl w:ilvl="8" w:tplc="D5408B90"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D718A1"/>
    <w:multiLevelType w:val="hybridMultilevel"/>
    <w:tmpl w:val="25209AC0"/>
    <w:lvl w:ilvl="0" w:tplc="1C090001">
      <w:start w:val="1"/>
      <w:numFmt w:val="bullet"/>
      <w:lvlText w:val=""/>
      <w:lvlJc w:val="left"/>
      <w:pPr>
        <w:ind w:left="765" w:hanging="360"/>
      </w:pPr>
      <w:rPr>
        <w:rFonts w:ascii="Symbol" w:hAnsi="Symbol" w:hint="default"/>
      </w:rPr>
    </w:lvl>
    <w:lvl w:ilvl="1" w:tplc="1C090003">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1" w15:restartNumberingAfterBreak="0">
    <w:nsid w:val="28C718D3"/>
    <w:multiLevelType w:val="hybridMultilevel"/>
    <w:tmpl w:val="14265F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8EF0609"/>
    <w:multiLevelType w:val="hybridMultilevel"/>
    <w:tmpl w:val="769811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90F6D5F"/>
    <w:multiLevelType w:val="multilevel"/>
    <w:tmpl w:val="40DE1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BF6339"/>
    <w:multiLevelType w:val="hybridMultilevel"/>
    <w:tmpl w:val="152EF5F2"/>
    <w:lvl w:ilvl="0" w:tplc="18468646">
      <w:start w:val="1"/>
      <w:numFmt w:val="bullet"/>
      <w:lvlText w:val=""/>
      <w:lvlJc w:val="left"/>
      <w:pPr>
        <w:ind w:left="720" w:hanging="360"/>
      </w:pPr>
      <w:rPr>
        <w:rFonts w:ascii="Symbol" w:hAnsi="Symbol" w:hint="default"/>
        <w:color w:val="auto"/>
      </w:rPr>
    </w:lvl>
    <w:lvl w:ilvl="1" w:tplc="CD5CB618">
      <w:start w:val="1"/>
      <w:numFmt w:val="bullet"/>
      <w:lvlText w:val="o"/>
      <w:lvlJc w:val="left"/>
      <w:pPr>
        <w:ind w:left="1440" w:hanging="360"/>
      </w:pPr>
      <w:rPr>
        <w:rFonts w:ascii="Courier New" w:hAnsi="Courier New" w:cs="Courier New" w:hint="default"/>
        <w:color w:val="auto"/>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E454EE2"/>
    <w:multiLevelType w:val="hybridMultilevel"/>
    <w:tmpl w:val="0EF08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14369E"/>
    <w:multiLevelType w:val="hybridMultilevel"/>
    <w:tmpl w:val="0C3A63CC"/>
    <w:lvl w:ilvl="0" w:tplc="E7CE4B08">
      <w:start w:val="1"/>
      <w:numFmt w:val="bullet"/>
      <w:lvlText w:val=""/>
      <w:lvlJc w:val="left"/>
      <w:pPr>
        <w:tabs>
          <w:tab w:val="num" w:pos="720"/>
        </w:tabs>
        <w:ind w:left="720" w:hanging="360"/>
      </w:pPr>
      <w:rPr>
        <w:rFonts w:ascii="Symbol" w:hAnsi="Symbol" w:hint="default"/>
        <w:sz w:val="20"/>
      </w:rPr>
    </w:lvl>
    <w:lvl w:ilvl="1" w:tplc="03008A6A">
      <w:start w:val="1"/>
      <w:numFmt w:val="bullet"/>
      <w:lvlText w:val="o"/>
      <w:lvlJc w:val="left"/>
      <w:pPr>
        <w:tabs>
          <w:tab w:val="num" w:pos="1440"/>
        </w:tabs>
        <w:ind w:left="1440" w:hanging="360"/>
      </w:pPr>
      <w:rPr>
        <w:rFonts w:ascii="Courier New" w:hAnsi="Courier New" w:hint="default"/>
        <w:sz w:val="20"/>
      </w:rPr>
    </w:lvl>
    <w:lvl w:ilvl="2" w:tplc="660AF590" w:tentative="1">
      <w:start w:val="1"/>
      <w:numFmt w:val="bullet"/>
      <w:lvlText w:val=""/>
      <w:lvlJc w:val="left"/>
      <w:pPr>
        <w:tabs>
          <w:tab w:val="num" w:pos="2160"/>
        </w:tabs>
        <w:ind w:left="2160" w:hanging="360"/>
      </w:pPr>
      <w:rPr>
        <w:rFonts w:ascii="Wingdings" w:hAnsi="Wingdings" w:hint="default"/>
        <w:sz w:val="20"/>
      </w:rPr>
    </w:lvl>
    <w:lvl w:ilvl="3" w:tplc="3CDAF352" w:tentative="1">
      <w:start w:val="1"/>
      <w:numFmt w:val="bullet"/>
      <w:lvlText w:val=""/>
      <w:lvlJc w:val="left"/>
      <w:pPr>
        <w:tabs>
          <w:tab w:val="num" w:pos="2880"/>
        </w:tabs>
        <w:ind w:left="2880" w:hanging="360"/>
      </w:pPr>
      <w:rPr>
        <w:rFonts w:ascii="Wingdings" w:hAnsi="Wingdings" w:hint="default"/>
        <w:sz w:val="20"/>
      </w:rPr>
    </w:lvl>
    <w:lvl w:ilvl="4" w:tplc="36F017B8" w:tentative="1">
      <w:start w:val="1"/>
      <w:numFmt w:val="bullet"/>
      <w:lvlText w:val=""/>
      <w:lvlJc w:val="left"/>
      <w:pPr>
        <w:tabs>
          <w:tab w:val="num" w:pos="3600"/>
        </w:tabs>
        <w:ind w:left="3600" w:hanging="360"/>
      </w:pPr>
      <w:rPr>
        <w:rFonts w:ascii="Wingdings" w:hAnsi="Wingdings" w:hint="default"/>
        <w:sz w:val="20"/>
      </w:rPr>
    </w:lvl>
    <w:lvl w:ilvl="5" w:tplc="3A846B90" w:tentative="1">
      <w:start w:val="1"/>
      <w:numFmt w:val="bullet"/>
      <w:lvlText w:val=""/>
      <w:lvlJc w:val="left"/>
      <w:pPr>
        <w:tabs>
          <w:tab w:val="num" w:pos="4320"/>
        </w:tabs>
        <w:ind w:left="4320" w:hanging="360"/>
      </w:pPr>
      <w:rPr>
        <w:rFonts w:ascii="Wingdings" w:hAnsi="Wingdings" w:hint="default"/>
        <w:sz w:val="20"/>
      </w:rPr>
    </w:lvl>
    <w:lvl w:ilvl="6" w:tplc="0B864F5C" w:tentative="1">
      <w:start w:val="1"/>
      <w:numFmt w:val="bullet"/>
      <w:lvlText w:val=""/>
      <w:lvlJc w:val="left"/>
      <w:pPr>
        <w:tabs>
          <w:tab w:val="num" w:pos="5040"/>
        </w:tabs>
        <w:ind w:left="5040" w:hanging="360"/>
      </w:pPr>
      <w:rPr>
        <w:rFonts w:ascii="Wingdings" w:hAnsi="Wingdings" w:hint="default"/>
        <w:sz w:val="20"/>
      </w:rPr>
    </w:lvl>
    <w:lvl w:ilvl="7" w:tplc="CA8AC98E" w:tentative="1">
      <w:start w:val="1"/>
      <w:numFmt w:val="bullet"/>
      <w:lvlText w:val=""/>
      <w:lvlJc w:val="left"/>
      <w:pPr>
        <w:tabs>
          <w:tab w:val="num" w:pos="5760"/>
        </w:tabs>
        <w:ind w:left="5760" w:hanging="360"/>
      </w:pPr>
      <w:rPr>
        <w:rFonts w:ascii="Wingdings" w:hAnsi="Wingdings" w:hint="default"/>
        <w:sz w:val="20"/>
      </w:rPr>
    </w:lvl>
    <w:lvl w:ilvl="8" w:tplc="FB709884"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985E8B"/>
    <w:multiLevelType w:val="hybridMultilevel"/>
    <w:tmpl w:val="A07AD62E"/>
    <w:lvl w:ilvl="0" w:tplc="68BEA2C4">
      <w:start w:val="1"/>
      <w:numFmt w:val="bullet"/>
      <w:lvlText w:val=""/>
      <w:lvlJc w:val="left"/>
      <w:pPr>
        <w:tabs>
          <w:tab w:val="num" w:pos="720"/>
        </w:tabs>
        <w:ind w:left="720" w:hanging="360"/>
      </w:pPr>
      <w:rPr>
        <w:rFonts w:ascii="Symbol" w:hAnsi="Symbol" w:hint="default"/>
        <w:sz w:val="20"/>
      </w:rPr>
    </w:lvl>
    <w:lvl w:ilvl="1" w:tplc="C2748BA4" w:tentative="1">
      <w:start w:val="1"/>
      <w:numFmt w:val="bullet"/>
      <w:lvlText w:val=""/>
      <w:lvlJc w:val="left"/>
      <w:pPr>
        <w:tabs>
          <w:tab w:val="num" w:pos="1440"/>
        </w:tabs>
        <w:ind w:left="1440" w:hanging="360"/>
      </w:pPr>
      <w:rPr>
        <w:rFonts w:ascii="Symbol" w:hAnsi="Symbol" w:hint="default"/>
        <w:sz w:val="20"/>
      </w:rPr>
    </w:lvl>
    <w:lvl w:ilvl="2" w:tplc="94888E8A" w:tentative="1">
      <w:start w:val="1"/>
      <w:numFmt w:val="bullet"/>
      <w:lvlText w:val=""/>
      <w:lvlJc w:val="left"/>
      <w:pPr>
        <w:tabs>
          <w:tab w:val="num" w:pos="2160"/>
        </w:tabs>
        <w:ind w:left="2160" w:hanging="360"/>
      </w:pPr>
      <w:rPr>
        <w:rFonts w:ascii="Symbol" w:hAnsi="Symbol" w:hint="default"/>
        <w:sz w:val="20"/>
      </w:rPr>
    </w:lvl>
    <w:lvl w:ilvl="3" w:tplc="E5BACC68" w:tentative="1">
      <w:start w:val="1"/>
      <w:numFmt w:val="bullet"/>
      <w:lvlText w:val=""/>
      <w:lvlJc w:val="left"/>
      <w:pPr>
        <w:tabs>
          <w:tab w:val="num" w:pos="2880"/>
        </w:tabs>
        <w:ind w:left="2880" w:hanging="360"/>
      </w:pPr>
      <w:rPr>
        <w:rFonts w:ascii="Symbol" w:hAnsi="Symbol" w:hint="default"/>
        <w:sz w:val="20"/>
      </w:rPr>
    </w:lvl>
    <w:lvl w:ilvl="4" w:tplc="355A2FD6" w:tentative="1">
      <w:start w:val="1"/>
      <w:numFmt w:val="bullet"/>
      <w:lvlText w:val=""/>
      <w:lvlJc w:val="left"/>
      <w:pPr>
        <w:tabs>
          <w:tab w:val="num" w:pos="3600"/>
        </w:tabs>
        <w:ind w:left="3600" w:hanging="360"/>
      </w:pPr>
      <w:rPr>
        <w:rFonts w:ascii="Symbol" w:hAnsi="Symbol" w:hint="default"/>
        <w:sz w:val="20"/>
      </w:rPr>
    </w:lvl>
    <w:lvl w:ilvl="5" w:tplc="714CC9E6" w:tentative="1">
      <w:start w:val="1"/>
      <w:numFmt w:val="bullet"/>
      <w:lvlText w:val=""/>
      <w:lvlJc w:val="left"/>
      <w:pPr>
        <w:tabs>
          <w:tab w:val="num" w:pos="4320"/>
        </w:tabs>
        <w:ind w:left="4320" w:hanging="360"/>
      </w:pPr>
      <w:rPr>
        <w:rFonts w:ascii="Symbol" w:hAnsi="Symbol" w:hint="default"/>
        <w:sz w:val="20"/>
      </w:rPr>
    </w:lvl>
    <w:lvl w:ilvl="6" w:tplc="0408F20C" w:tentative="1">
      <w:start w:val="1"/>
      <w:numFmt w:val="bullet"/>
      <w:lvlText w:val=""/>
      <w:lvlJc w:val="left"/>
      <w:pPr>
        <w:tabs>
          <w:tab w:val="num" w:pos="5040"/>
        </w:tabs>
        <w:ind w:left="5040" w:hanging="360"/>
      </w:pPr>
      <w:rPr>
        <w:rFonts w:ascii="Symbol" w:hAnsi="Symbol" w:hint="default"/>
        <w:sz w:val="20"/>
      </w:rPr>
    </w:lvl>
    <w:lvl w:ilvl="7" w:tplc="6CC0711E" w:tentative="1">
      <w:start w:val="1"/>
      <w:numFmt w:val="bullet"/>
      <w:lvlText w:val=""/>
      <w:lvlJc w:val="left"/>
      <w:pPr>
        <w:tabs>
          <w:tab w:val="num" w:pos="5760"/>
        </w:tabs>
        <w:ind w:left="5760" w:hanging="360"/>
      </w:pPr>
      <w:rPr>
        <w:rFonts w:ascii="Symbol" w:hAnsi="Symbol" w:hint="default"/>
        <w:sz w:val="20"/>
      </w:rPr>
    </w:lvl>
    <w:lvl w:ilvl="8" w:tplc="16089AEE"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CF5E4E"/>
    <w:multiLevelType w:val="multilevel"/>
    <w:tmpl w:val="4EF687D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40ED7700"/>
    <w:multiLevelType w:val="hybridMultilevel"/>
    <w:tmpl w:val="16A29A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2BB40B2"/>
    <w:multiLevelType w:val="hybridMultilevel"/>
    <w:tmpl w:val="5E7C36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5F870C2"/>
    <w:multiLevelType w:val="multilevel"/>
    <w:tmpl w:val="04463B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9017B9A"/>
    <w:multiLevelType w:val="hybridMultilevel"/>
    <w:tmpl w:val="2410CC4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15:restartNumberingAfterBreak="0">
    <w:nsid w:val="519C0F75"/>
    <w:multiLevelType w:val="hybridMultilevel"/>
    <w:tmpl w:val="7D50D0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BDB318B"/>
    <w:multiLevelType w:val="hybridMultilevel"/>
    <w:tmpl w:val="DBD2996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5D2C363E"/>
    <w:multiLevelType w:val="hybridMultilevel"/>
    <w:tmpl w:val="168417AA"/>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5F22784C"/>
    <w:multiLevelType w:val="hybridMultilevel"/>
    <w:tmpl w:val="899833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06962CF"/>
    <w:multiLevelType w:val="hybridMultilevel"/>
    <w:tmpl w:val="0440614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5F70B0D"/>
    <w:multiLevelType w:val="multilevel"/>
    <w:tmpl w:val="65BA13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2AB67D"/>
    <w:multiLevelType w:val="hybridMultilevel"/>
    <w:tmpl w:val="FEC0AD54"/>
    <w:lvl w:ilvl="0" w:tplc="10085218">
      <w:start w:val="1"/>
      <w:numFmt w:val="bullet"/>
      <w:lvlText w:val=""/>
      <w:lvlJc w:val="left"/>
      <w:pPr>
        <w:ind w:left="720" w:hanging="360"/>
      </w:pPr>
      <w:rPr>
        <w:rFonts w:ascii="Symbol" w:hAnsi="Symbol" w:hint="default"/>
      </w:rPr>
    </w:lvl>
    <w:lvl w:ilvl="1" w:tplc="D39A5086">
      <w:start w:val="1"/>
      <w:numFmt w:val="bullet"/>
      <w:lvlText w:val="o"/>
      <w:lvlJc w:val="left"/>
      <w:pPr>
        <w:ind w:left="1440" w:hanging="360"/>
      </w:pPr>
      <w:rPr>
        <w:rFonts w:ascii="Courier New" w:hAnsi="Courier New" w:hint="default"/>
      </w:rPr>
    </w:lvl>
    <w:lvl w:ilvl="2" w:tplc="73D051C8">
      <w:start w:val="1"/>
      <w:numFmt w:val="bullet"/>
      <w:lvlText w:val=""/>
      <w:lvlJc w:val="left"/>
      <w:pPr>
        <w:ind w:left="2160" w:hanging="360"/>
      </w:pPr>
      <w:rPr>
        <w:rFonts w:ascii="Wingdings" w:hAnsi="Wingdings" w:hint="default"/>
      </w:rPr>
    </w:lvl>
    <w:lvl w:ilvl="3" w:tplc="C9B24ACE">
      <w:start w:val="1"/>
      <w:numFmt w:val="bullet"/>
      <w:lvlText w:val=""/>
      <w:lvlJc w:val="left"/>
      <w:pPr>
        <w:ind w:left="2880" w:hanging="360"/>
      </w:pPr>
      <w:rPr>
        <w:rFonts w:ascii="Symbol" w:hAnsi="Symbol" w:hint="default"/>
      </w:rPr>
    </w:lvl>
    <w:lvl w:ilvl="4" w:tplc="5950EE5C">
      <w:start w:val="1"/>
      <w:numFmt w:val="bullet"/>
      <w:lvlText w:val="o"/>
      <w:lvlJc w:val="left"/>
      <w:pPr>
        <w:ind w:left="3600" w:hanging="360"/>
      </w:pPr>
      <w:rPr>
        <w:rFonts w:ascii="Courier New" w:hAnsi="Courier New" w:hint="default"/>
      </w:rPr>
    </w:lvl>
    <w:lvl w:ilvl="5" w:tplc="C870FD4E">
      <w:start w:val="1"/>
      <w:numFmt w:val="bullet"/>
      <w:lvlText w:val=""/>
      <w:lvlJc w:val="left"/>
      <w:pPr>
        <w:ind w:left="4320" w:hanging="360"/>
      </w:pPr>
      <w:rPr>
        <w:rFonts w:ascii="Wingdings" w:hAnsi="Wingdings" w:hint="default"/>
      </w:rPr>
    </w:lvl>
    <w:lvl w:ilvl="6" w:tplc="6362453C">
      <w:start w:val="1"/>
      <w:numFmt w:val="bullet"/>
      <w:lvlText w:val=""/>
      <w:lvlJc w:val="left"/>
      <w:pPr>
        <w:ind w:left="5040" w:hanging="360"/>
      </w:pPr>
      <w:rPr>
        <w:rFonts w:ascii="Symbol" w:hAnsi="Symbol" w:hint="default"/>
      </w:rPr>
    </w:lvl>
    <w:lvl w:ilvl="7" w:tplc="686C536A">
      <w:start w:val="1"/>
      <w:numFmt w:val="bullet"/>
      <w:lvlText w:val="o"/>
      <w:lvlJc w:val="left"/>
      <w:pPr>
        <w:ind w:left="5760" w:hanging="360"/>
      </w:pPr>
      <w:rPr>
        <w:rFonts w:ascii="Courier New" w:hAnsi="Courier New" w:hint="default"/>
      </w:rPr>
    </w:lvl>
    <w:lvl w:ilvl="8" w:tplc="7B7CC7FC">
      <w:start w:val="1"/>
      <w:numFmt w:val="bullet"/>
      <w:lvlText w:val=""/>
      <w:lvlJc w:val="left"/>
      <w:pPr>
        <w:ind w:left="6480" w:hanging="360"/>
      </w:pPr>
      <w:rPr>
        <w:rFonts w:ascii="Wingdings" w:hAnsi="Wingdings" w:hint="default"/>
      </w:rPr>
    </w:lvl>
  </w:abstractNum>
  <w:abstractNum w:abstractNumId="30" w15:restartNumberingAfterBreak="0">
    <w:nsid w:val="69FC3FEF"/>
    <w:multiLevelType w:val="hybridMultilevel"/>
    <w:tmpl w:val="E418EA4A"/>
    <w:lvl w:ilvl="0" w:tplc="1C090001">
      <w:start w:val="1"/>
      <w:numFmt w:val="bullet"/>
      <w:lvlText w:val=""/>
      <w:lvlJc w:val="left"/>
      <w:pPr>
        <w:ind w:left="761" w:hanging="360"/>
      </w:pPr>
      <w:rPr>
        <w:rFonts w:ascii="Symbol" w:hAnsi="Symbol" w:hint="default"/>
      </w:rPr>
    </w:lvl>
    <w:lvl w:ilvl="1" w:tplc="1C090003" w:tentative="1">
      <w:start w:val="1"/>
      <w:numFmt w:val="bullet"/>
      <w:lvlText w:val="o"/>
      <w:lvlJc w:val="left"/>
      <w:pPr>
        <w:ind w:left="1481" w:hanging="360"/>
      </w:pPr>
      <w:rPr>
        <w:rFonts w:ascii="Courier New" w:hAnsi="Courier New" w:cs="Courier New" w:hint="default"/>
      </w:rPr>
    </w:lvl>
    <w:lvl w:ilvl="2" w:tplc="1C090005" w:tentative="1">
      <w:start w:val="1"/>
      <w:numFmt w:val="bullet"/>
      <w:lvlText w:val=""/>
      <w:lvlJc w:val="left"/>
      <w:pPr>
        <w:ind w:left="2201" w:hanging="360"/>
      </w:pPr>
      <w:rPr>
        <w:rFonts w:ascii="Wingdings" w:hAnsi="Wingdings" w:hint="default"/>
      </w:rPr>
    </w:lvl>
    <w:lvl w:ilvl="3" w:tplc="1C090001" w:tentative="1">
      <w:start w:val="1"/>
      <w:numFmt w:val="bullet"/>
      <w:lvlText w:val=""/>
      <w:lvlJc w:val="left"/>
      <w:pPr>
        <w:ind w:left="2921" w:hanging="360"/>
      </w:pPr>
      <w:rPr>
        <w:rFonts w:ascii="Symbol" w:hAnsi="Symbol" w:hint="default"/>
      </w:rPr>
    </w:lvl>
    <w:lvl w:ilvl="4" w:tplc="1C090003" w:tentative="1">
      <w:start w:val="1"/>
      <w:numFmt w:val="bullet"/>
      <w:lvlText w:val="o"/>
      <w:lvlJc w:val="left"/>
      <w:pPr>
        <w:ind w:left="3641" w:hanging="360"/>
      </w:pPr>
      <w:rPr>
        <w:rFonts w:ascii="Courier New" w:hAnsi="Courier New" w:cs="Courier New" w:hint="default"/>
      </w:rPr>
    </w:lvl>
    <w:lvl w:ilvl="5" w:tplc="1C090005" w:tentative="1">
      <w:start w:val="1"/>
      <w:numFmt w:val="bullet"/>
      <w:lvlText w:val=""/>
      <w:lvlJc w:val="left"/>
      <w:pPr>
        <w:ind w:left="4361" w:hanging="360"/>
      </w:pPr>
      <w:rPr>
        <w:rFonts w:ascii="Wingdings" w:hAnsi="Wingdings" w:hint="default"/>
      </w:rPr>
    </w:lvl>
    <w:lvl w:ilvl="6" w:tplc="1C090001" w:tentative="1">
      <w:start w:val="1"/>
      <w:numFmt w:val="bullet"/>
      <w:lvlText w:val=""/>
      <w:lvlJc w:val="left"/>
      <w:pPr>
        <w:ind w:left="5081" w:hanging="360"/>
      </w:pPr>
      <w:rPr>
        <w:rFonts w:ascii="Symbol" w:hAnsi="Symbol" w:hint="default"/>
      </w:rPr>
    </w:lvl>
    <w:lvl w:ilvl="7" w:tplc="1C090003" w:tentative="1">
      <w:start w:val="1"/>
      <w:numFmt w:val="bullet"/>
      <w:lvlText w:val="o"/>
      <w:lvlJc w:val="left"/>
      <w:pPr>
        <w:ind w:left="5801" w:hanging="360"/>
      </w:pPr>
      <w:rPr>
        <w:rFonts w:ascii="Courier New" w:hAnsi="Courier New" w:cs="Courier New" w:hint="default"/>
      </w:rPr>
    </w:lvl>
    <w:lvl w:ilvl="8" w:tplc="1C090005" w:tentative="1">
      <w:start w:val="1"/>
      <w:numFmt w:val="bullet"/>
      <w:lvlText w:val=""/>
      <w:lvlJc w:val="left"/>
      <w:pPr>
        <w:ind w:left="6521" w:hanging="360"/>
      </w:pPr>
      <w:rPr>
        <w:rFonts w:ascii="Wingdings" w:hAnsi="Wingdings" w:hint="default"/>
      </w:rPr>
    </w:lvl>
  </w:abstractNum>
  <w:abstractNum w:abstractNumId="31" w15:restartNumberingAfterBreak="0">
    <w:nsid w:val="6CDC03D7"/>
    <w:multiLevelType w:val="hybridMultilevel"/>
    <w:tmpl w:val="135C0E5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F607E07"/>
    <w:multiLevelType w:val="hybridMultilevel"/>
    <w:tmpl w:val="5FAEFF5A"/>
    <w:lvl w:ilvl="0" w:tplc="1B365FEC">
      <w:start w:val="1"/>
      <w:numFmt w:val="bullet"/>
      <w:lvlText w:val=""/>
      <w:lvlJc w:val="left"/>
      <w:pPr>
        <w:tabs>
          <w:tab w:val="num" w:pos="720"/>
        </w:tabs>
        <w:ind w:left="720" w:hanging="360"/>
      </w:pPr>
      <w:rPr>
        <w:rFonts w:ascii="Symbol" w:hAnsi="Symbol" w:hint="default"/>
        <w:sz w:val="20"/>
      </w:rPr>
    </w:lvl>
    <w:lvl w:ilvl="1" w:tplc="70D8AA50" w:tentative="1">
      <w:start w:val="1"/>
      <w:numFmt w:val="bullet"/>
      <w:lvlText w:val=""/>
      <w:lvlJc w:val="left"/>
      <w:pPr>
        <w:tabs>
          <w:tab w:val="num" w:pos="1440"/>
        </w:tabs>
        <w:ind w:left="1440" w:hanging="360"/>
      </w:pPr>
      <w:rPr>
        <w:rFonts w:ascii="Symbol" w:hAnsi="Symbol" w:hint="default"/>
        <w:sz w:val="20"/>
      </w:rPr>
    </w:lvl>
    <w:lvl w:ilvl="2" w:tplc="68C6ED2A" w:tentative="1">
      <w:start w:val="1"/>
      <w:numFmt w:val="bullet"/>
      <w:lvlText w:val=""/>
      <w:lvlJc w:val="left"/>
      <w:pPr>
        <w:tabs>
          <w:tab w:val="num" w:pos="2160"/>
        </w:tabs>
        <w:ind w:left="2160" w:hanging="360"/>
      </w:pPr>
      <w:rPr>
        <w:rFonts w:ascii="Symbol" w:hAnsi="Symbol" w:hint="default"/>
        <w:sz w:val="20"/>
      </w:rPr>
    </w:lvl>
    <w:lvl w:ilvl="3" w:tplc="E326E4F8" w:tentative="1">
      <w:start w:val="1"/>
      <w:numFmt w:val="bullet"/>
      <w:lvlText w:val=""/>
      <w:lvlJc w:val="left"/>
      <w:pPr>
        <w:tabs>
          <w:tab w:val="num" w:pos="2880"/>
        </w:tabs>
        <w:ind w:left="2880" w:hanging="360"/>
      </w:pPr>
      <w:rPr>
        <w:rFonts w:ascii="Symbol" w:hAnsi="Symbol" w:hint="default"/>
        <w:sz w:val="20"/>
      </w:rPr>
    </w:lvl>
    <w:lvl w:ilvl="4" w:tplc="9D92795C" w:tentative="1">
      <w:start w:val="1"/>
      <w:numFmt w:val="bullet"/>
      <w:lvlText w:val=""/>
      <w:lvlJc w:val="left"/>
      <w:pPr>
        <w:tabs>
          <w:tab w:val="num" w:pos="3600"/>
        </w:tabs>
        <w:ind w:left="3600" w:hanging="360"/>
      </w:pPr>
      <w:rPr>
        <w:rFonts w:ascii="Symbol" w:hAnsi="Symbol" w:hint="default"/>
        <w:sz w:val="20"/>
      </w:rPr>
    </w:lvl>
    <w:lvl w:ilvl="5" w:tplc="3822B7BE" w:tentative="1">
      <w:start w:val="1"/>
      <w:numFmt w:val="bullet"/>
      <w:lvlText w:val=""/>
      <w:lvlJc w:val="left"/>
      <w:pPr>
        <w:tabs>
          <w:tab w:val="num" w:pos="4320"/>
        </w:tabs>
        <w:ind w:left="4320" w:hanging="360"/>
      </w:pPr>
      <w:rPr>
        <w:rFonts w:ascii="Symbol" w:hAnsi="Symbol" w:hint="default"/>
        <w:sz w:val="20"/>
      </w:rPr>
    </w:lvl>
    <w:lvl w:ilvl="6" w:tplc="7D64DD8E" w:tentative="1">
      <w:start w:val="1"/>
      <w:numFmt w:val="bullet"/>
      <w:lvlText w:val=""/>
      <w:lvlJc w:val="left"/>
      <w:pPr>
        <w:tabs>
          <w:tab w:val="num" w:pos="5040"/>
        </w:tabs>
        <w:ind w:left="5040" w:hanging="360"/>
      </w:pPr>
      <w:rPr>
        <w:rFonts w:ascii="Symbol" w:hAnsi="Symbol" w:hint="default"/>
        <w:sz w:val="20"/>
      </w:rPr>
    </w:lvl>
    <w:lvl w:ilvl="7" w:tplc="54025BEE" w:tentative="1">
      <w:start w:val="1"/>
      <w:numFmt w:val="bullet"/>
      <w:lvlText w:val=""/>
      <w:lvlJc w:val="left"/>
      <w:pPr>
        <w:tabs>
          <w:tab w:val="num" w:pos="5760"/>
        </w:tabs>
        <w:ind w:left="5760" w:hanging="360"/>
      </w:pPr>
      <w:rPr>
        <w:rFonts w:ascii="Symbol" w:hAnsi="Symbol" w:hint="default"/>
        <w:sz w:val="20"/>
      </w:rPr>
    </w:lvl>
    <w:lvl w:ilvl="8" w:tplc="52E2337A"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662F93"/>
    <w:multiLevelType w:val="hybridMultilevel"/>
    <w:tmpl w:val="99282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1A92382"/>
    <w:multiLevelType w:val="multilevel"/>
    <w:tmpl w:val="ED0A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BB2ED1"/>
    <w:multiLevelType w:val="multilevel"/>
    <w:tmpl w:val="97F8B5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AF08EE"/>
    <w:multiLevelType w:val="hybridMultilevel"/>
    <w:tmpl w:val="A1D04BDE"/>
    <w:lvl w:ilvl="0" w:tplc="1C09000F">
      <w:start w:val="1"/>
      <w:numFmt w:val="decimal"/>
      <w:lvlText w:val="%1."/>
      <w:lvlJc w:val="left"/>
      <w:pPr>
        <w:ind w:left="1200" w:hanging="360"/>
      </w:pPr>
    </w:lvl>
    <w:lvl w:ilvl="1" w:tplc="1C090019" w:tentative="1">
      <w:start w:val="1"/>
      <w:numFmt w:val="lowerLetter"/>
      <w:lvlText w:val="%2."/>
      <w:lvlJc w:val="left"/>
      <w:pPr>
        <w:ind w:left="1920" w:hanging="360"/>
      </w:pPr>
    </w:lvl>
    <w:lvl w:ilvl="2" w:tplc="1C09001B" w:tentative="1">
      <w:start w:val="1"/>
      <w:numFmt w:val="lowerRoman"/>
      <w:lvlText w:val="%3."/>
      <w:lvlJc w:val="right"/>
      <w:pPr>
        <w:ind w:left="2640" w:hanging="180"/>
      </w:pPr>
    </w:lvl>
    <w:lvl w:ilvl="3" w:tplc="1C09000F" w:tentative="1">
      <w:start w:val="1"/>
      <w:numFmt w:val="decimal"/>
      <w:lvlText w:val="%4."/>
      <w:lvlJc w:val="left"/>
      <w:pPr>
        <w:ind w:left="3360" w:hanging="360"/>
      </w:pPr>
    </w:lvl>
    <w:lvl w:ilvl="4" w:tplc="1C090019" w:tentative="1">
      <w:start w:val="1"/>
      <w:numFmt w:val="lowerLetter"/>
      <w:lvlText w:val="%5."/>
      <w:lvlJc w:val="left"/>
      <w:pPr>
        <w:ind w:left="4080" w:hanging="360"/>
      </w:pPr>
    </w:lvl>
    <w:lvl w:ilvl="5" w:tplc="1C09001B" w:tentative="1">
      <w:start w:val="1"/>
      <w:numFmt w:val="lowerRoman"/>
      <w:lvlText w:val="%6."/>
      <w:lvlJc w:val="right"/>
      <w:pPr>
        <w:ind w:left="4800" w:hanging="180"/>
      </w:pPr>
    </w:lvl>
    <w:lvl w:ilvl="6" w:tplc="1C09000F" w:tentative="1">
      <w:start w:val="1"/>
      <w:numFmt w:val="decimal"/>
      <w:lvlText w:val="%7."/>
      <w:lvlJc w:val="left"/>
      <w:pPr>
        <w:ind w:left="5520" w:hanging="360"/>
      </w:pPr>
    </w:lvl>
    <w:lvl w:ilvl="7" w:tplc="1C090019" w:tentative="1">
      <w:start w:val="1"/>
      <w:numFmt w:val="lowerLetter"/>
      <w:lvlText w:val="%8."/>
      <w:lvlJc w:val="left"/>
      <w:pPr>
        <w:ind w:left="6240" w:hanging="360"/>
      </w:pPr>
    </w:lvl>
    <w:lvl w:ilvl="8" w:tplc="1C09001B" w:tentative="1">
      <w:start w:val="1"/>
      <w:numFmt w:val="lowerRoman"/>
      <w:lvlText w:val="%9."/>
      <w:lvlJc w:val="right"/>
      <w:pPr>
        <w:ind w:left="6960" w:hanging="180"/>
      </w:pPr>
    </w:lvl>
  </w:abstractNum>
  <w:abstractNum w:abstractNumId="37" w15:restartNumberingAfterBreak="0">
    <w:nsid w:val="7B972E12"/>
    <w:multiLevelType w:val="hybridMultilevel"/>
    <w:tmpl w:val="0DC48F7C"/>
    <w:lvl w:ilvl="0" w:tplc="1C090001">
      <w:start w:val="1"/>
      <w:numFmt w:val="bullet"/>
      <w:lvlText w:val=""/>
      <w:lvlJc w:val="left"/>
      <w:pPr>
        <w:ind w:left="360" w:hanging="360"/>
      </w:pPr>
      <w:rPr>
        <w:rFonts w:ascii="Symbol" w:hAnsi="Symbol" w:hint="default"/>
      </w:rPr>
    </w:lvl>
    <w:lvl w:ilvl="1" w:tplc="85A44B88">
      <w:start w:val="1"/>
      <w:numFmt w:val="bullet"/>
      <w:lvlText w:val="o"/>
      <w:lvlJc w:val="left"/>
      <w:pPr>
        <w:ind w:left="1080" w:hanging="360"/>
      </w:pPr>
      <w:rPr>
        <w:rFonts w:ascii="Courier New" w:hAnsi="Courier New" w:cs="Courier New" w:hint="default"/>
        <w:color w:val="auto"/>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7C202A36"/>
    <w:multiLevelType w:val="hybridMultilevel"/>
    <w:tmpl w:val="C6DEC2E2"/>
    <w:lvl w:ilvl="0" w:tplc="ED6CD78A">
      <w:start w:val="1"/>
      <w:numFmt w:val="bullet"/>
      <w:lvlText w:val=""/>
      <w:lvlJc w:val="left"/>
      <w:pPr>
        <w:ind w:left="720" w:hanging="360"/>
      </w:pPr>
      <w:rPr>
        <w:rFonts w:ascii="Symbol" w:hAnsi="Symbol" w:hint="default"/>
        <w:color w:val="000000" w:themeColor="text1"/>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C9A7EFD"/>
    <w:multiLevelType w:val="hybridMultilevel"/>
    <w:tmpl w:val="E55212E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0" w15:restartNumberingAfterBreak="0">
    <w:nsid w:val="7EC77798"/>
    <w:multiLevelType w:val="hybridMultilevel"/>
    <w:tmpl w:val="C77A3AC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1791477">
    <w:abstractNumId w:val="29"/>
  </w:num>
  <w:num w:numId="2" w16cid:durableId="1374161670">
    <w:abstractNumId w:val="8"/>
  </w:num>
  <w:num w:numId="3" w16cid:durableId="1184396324">
    <w:abstractNumId w:val="9"/>
  </w:num>
  <w:num w:numId="4" w16cid:durableId="1037462536">
    <w:abstractNumId w:val="32"/>
  </w:num>
  <w:num w:numId="5" w16cid:durableId="1405487248">
    <w:abstractNumId w:val="17"/>
  </w:num>
  <w:num w:numId="6" w16cid:durableId="1026980059">
    <w:abstractNumId w:val="10"/>
  </w:num>
  <w:num w:numId="7" w16cid:durableId="2000497289">
    <w:abstractNumId w:val="0"/>
  </w:num>
  <w:num w:numId="8" w16cid:durableId="288173205">
    <w:abstractNumId w:val="11"/>
  </w:num>
  <w:num w:numId="9" w16cid:durableId="1571767191">
    <w:abstractNumId w:val="36"/>
  </w:num>
  <w:num w:numId="10" w16cid:durableId="2032223168">
    <w:abstractNumId w:val="31"/>
  </w:num>
  <w:num w:numId="11" w16cid:durableId="489949114">
    <w:abstractNumId w:val="6"/>
  </w:num>
  <w:num w:numId="12" w16cid:durableId="883251722">
    <w:abstractNumId w:val="7"/>
  </w:num>
  <w:num w:numId="13" w16cid:durableId="1959409721">
    <w:abstractNumId w:val="5"/>
  </w:num>
  <w:num w:numId="14" w16cid:durableId="1161891561">
    <w:abstractNumId w:val="16"/>
  </w:num>
  <w:num w:numId="15" w16cid:durableId="204217042">
    <w:abstractNumId w:val="33"/>
  </w:num>
  <w:num w:numId="16" w16cid:durableId="866985493">
    <w:abstractNumId w:val="34"/>
  </w:num>
  <w:num w:numId="17" w16cid:durableId="1924680671">
    <w:abstractNumId w:val="19"/>
  </w:num>
  <w:num w:numId="18" w16cid:durableId="1336415696">
    <w:abstractNumId w:val="14"/>
  </w:num>
  <w:num w:numId="19" w16cid:durableId="1036320913">
    <w:abstractNumId w:val="3"/>
  </w:num>
  <w:num w:numId="20" w16cid:durableId="424956187">
    <w:abstractNumId w:val="22"/>
  </w:num>
  <w:num w:numId="21" w16cid:durableId="1122648621">
    <w:abstractNumId w:val="30"/>
  </w:num>
  <w:num w:numId="22" w16cid:durableId="54789419">
    <w:abstractNumId w:val="37"/>
  </w:num>
  <w:num w:numId="23" w16cid:durableId="1917862066">
    <w:abstractNumId w:val="24"/>
  </w:num>
  <w:num w:numId="24" w16cid:durableId="1521049592">
    <w:abstractNumId w:val="20"/>
  </w:num>
  <w:num w:numId="25" w16cid:durableId="1284116855">
    <w:abstractNumId w:val="38"/>
  </w:num>
  <w:num w:numId="26" w16cid:durableId="30765631">
    <w:abstractNumId w:val="39"/>
  </w:num>
  <w:num w:numId="27" w16cid:durableId="2014065348">
    <w:abstractNumId w:val="25"/>
  </w:num>
  <w:num w:numId="28" w16cid:durableId="343943155">
    <w:abstractNumId w:val="4"/>
  </w:num>
  <w:num w:numId="29" w16cid:durableId="1892227975">
    <w:abstractNumId w:val="1"/>
  </w:num>
  <w:num w:numId="30" w16cid:durableId="1332373480">
    <w:abstractNumId w:val="18"/>
  </w:num>
  <w:num w:numId="31" w16cid:durableId="1828940876">
    <w:abstractNumId w:val="35"/>
  </w:num>
  <w:num w:numId="32" w16cid:durableId="1243098438">
    <w:abstractNumId w:val="26"/>
  </w:num>
  <w:num w:numId="33" w16cid:durableId="632054117">
    <w:abstractNumId w:val="12"/>
  </w:num>
  <w:num w:numId="34" w16cid:durableId="1465154847">
    <w:abstractNumId w:val="27"/>
  </w:num>
  <w:num w:numId="35" w16cid:durableId="418911225">
    <w:abstractNumId w:val="40"/>
  </w:num>
  <w:num w:numId="36" w16cid:durableId="1532063248">
    <w:abstractNumId w:val="28"/>
  </w:num>
  <w:num w:numId="37" w16cid:durableId="185752297">
    <w:abstractNumId w:val="21"/>
  </w:num>
  <w:num w:numId="38" w16cid:durableId="670717190">
    <w:abstractNumId w:val="13"/>
  </w:num>
  <w:num w:numId="39" w16cid:durableId="33777528">
    <w:abstractNumId w:val="2"/>
  </w:num>
  <w:num w:numId="40" w16cid:durableId="933321224">
    <w:abstractNumId w:val="15"/>
  </w:num>
  <w:num w:numId="41" w16cid:durableId="2857373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69"/>
    <w:rsid w:val="00010235"/>
    <w:rsid w:val="0001115A"/>
    <w:rsid w:val="00023CF7"/>
    <w:rsid w:val="00030C28"/>
    <w:rsid w:val="00032326"/>
    <w:rsid w:val="00032844"/>
    <w:rsid w:val="00032C8D"/>
    <w:rsid w:val="000355AF"/>
    <w:rsid w:val="0004079A"/>
    <w:rsid w:val="00044F40"/>
    <w:rsid w:val="00067369"/>
    <w:rsid w:val="000824EF"/>
    <w:rsid w:val="00083DE9"/>
    <w:rsid w:val="00095B6A"/>
    <w:rsid w:val="000A0CD3"/>
    <w:rsid w:val="000A6D7E"/>
    <w:rsid w:val="000C1E0B"/>
    <w:rsid w:val="000C45E2"/>
    <w:rsid w:val="000C67A9"/>
    <w:rsid w:val="000E62AF"/>
    <w:rsid w:val="000E64FC"/>
    <w:rsid w:val="000E72C7"/>
    <w:rsid w:val="00105C6D"/>
    <w:rsid w:val="00111C82"/>
    <w:rsid w:val="0011453E"/>
    <w:rsid w:val="001177B9"/>
    <w:rsid w:val="00117B0B"/>
    <w:rsid w:val="00130749"/>
    <w:rsid w:val="00131BDE"/>
    <w:rsid w:val="00137C8C"/>
    <w:rsid w:val="00143F43"/>
    <w:rsid w:val="00144405"/>
    <w:rsid w:val="00146626"/>
    <w:rsid w:val="00162412"/>
    <w:rsid w:val="00162CA0"/>
    <w:rsid w:val="00163419"/>
    <w:rsid w:val="00164093"/>
    <w:rsid w:val="00166AD1"/>
    <w:rsid w:val="00167250"/>
    <w:rsid w:val="00172649"/>
    <w:rsid w:val="00182BCB"/>
    <w:rsid w:val="00187EE3"/>
    <w:rsid w:val="00195469"/>
    <w:rsid w:val="00195D87"/>
    <w:rsid w:val="00195FDB"/>
    <w:rsid w:val="001978CD"/>
    <w:rsid w:val="001A0A64"/>
    <w:rsid w:val="001A216C"/>
    <w:rsid w:val="001B4168"/>
    <w:rsid w:val="001C4045"/>
    <w:rsid w:val="001D035E"/>
    <w:rsid w:val="001D43E4"/>
    <w:rsid w:val="001D4C11"/>
    <w:rsid w:val="001E69FE"/>
    <w:rsid w:val="0020400C"/>
    <w:rsid w:val="002143D7"/>
    <w:rsid w:val="00215897"/>
    <w:rsid w:val="00216552"/>
    <w:rsid w:val="00224714"/>
    <w:rsid w:val="0023332D"/>
    <w:rsid w:val="002336D8"/>
    <w:rsid w:val="00253D25"/>
    <w:rsid w:val="00256818"/>
    <w:rsid w:val="002638A8"/>
    <w:rsid w:val="002752EA"/>
    <w:rsid w:val="002808B8"/>
    <w:rsid w:val="00283423"/>
    <w:rsid w:val="00291FC5"/>
    <w:rsid w:val="002955C7"/>
    <w:rsid w:val="002B3A87"/>
    <w:rsid w:val="002C05D4"/>
    <w:rsid w:val="002C2ADC"/>
    <w:rsid w:val="002C5765"/>
    <w:rsid w:val="002C5D8A"/>
    <w:rsid w:val="002D39F3"/>
    <w:rsid w:val="0030311C"/>
    <w:rsid w:val="00305691"/>
    <w:rsid w:val="00315E6C"/>
    <w:rsid w:val="00315F98"/>
    <w:rsid w:val="003177F0"/>
    <w:rsid w:val="00317B93"/>
    <w:rsid w:val="00321F73"/>
    <w:rsid w:val="003502FC"/>
    <w:rsid w:val="00363E3A"/>
    <w:rsid w:val="0036717B"/>
    <w:rsid w:val="00380C5E"/>
    <w:rsid w:val="00387A6F"/>
    <w:rsid w:val="00390DBF"/>
    <w:rsid w:val="003A027B"/>
    <w:rsid w:val="003A2A1A"/>
    <w:rsid w:val="003B503E"/>
    <w:rsid w:val="003B6D53"/>
    <w:rsid w:val="003C1B1A"/>
    <w:rsid w:val="003D0D16"/>
    <w:rsid w:val="003D653B"/>
    <w:rsid w:val="003E301C"/>
    <w:rsid w:val="003E3586"/>
    <w:rsid w:val="004028AD"/>
    <w:rsid w:val="00407456"/>
    <w:rsid w:val="00412BBB"/>
    <w:rsid w:val="004155D1"/>
    <w:rsid w:val="004165F2"/>
    <w:rsid w:val="00423A51"/>
    <w:rsid w:val="0043042A"/>
    <w:rsid w:val="00433F2F"/>
    <w:rsid w:val="00434AFC"/>
    <w:rsid w:val="00434D68"/>
    <w:rsid w:val="0044532C"/>
    <w:rsid w:val="00447E2A"/>
    <w:rsid w:val="00456F24"/>
    <w:rsid w:val="004572A6"/>
    <w:rsid w:val="00463174"/>
    <w:rsid w:val="00476CF9"/>
    <w:rsid w:val="00482D69"/>
    <w:rsid w:val="0048678C"/>
    <w:rsid w:val="004867EC"/>
    <w:rsid w:val="00497C20"/>
    <w:rsid w:val="004B491D"/>
    <w:rsid w:val="004C1000"/>
    <w:rsid w:val="004C27FC"/>
    <w:rsid w:val="004C6031"/>
    <w:rsid w:val="004C7E4E"/>
    <w:rsid w:val="004D7CBD"/>
    <w:rsid w:val="004E2390"/>
    <w:rsid w:val="004E29F8"/>
    <w:rsid w:val="004E5D2A"/>
    <w:rsid w:val="004E7686"/>
    <w:rsid w:val="00500359"/>
    <w:rsid w:val="00507362"/>
    <w:rsid w:val="005120E1"/>
    <w:rsid w:val="005236F8"/>
    <w:rsid w:val="0052462D"/>
    <w:rsid w:val="00530B54"/>
    <w:rsid w:val="00541A36"/>
    <w:rsid w:val="00551BDB"/>
    <w:rsid w:val="00553A24"/>
    <w:rsid w:val="005543CD"/>
    <w:rsid w:val="00554550"/>
    <w:rsid w:val="00556DF1"/>
    <w:rsid w:val="00557E50"/>
    <w:rsid w:val="00565105"/>
    <w:rsid w:val="005709D0"/>
    <w:rsid w:val="005821ED"/>
    <w:rsid w:val="00583174"/>
    <w:rsid w:val="005873C7"/>
    <w:rsid w:val="00593F5F"/>
    <w:rsid w:val="00597960"/>
    <w:rsid w:val="005A0FD2"/>
    <w:rsid w:val="005A5D50"/>
    <w:rsid w:val="005A68ED"/>
    <w:rsid w:val="005B28B8"/>
    <w:rsid w:val="005B70AD"/>
    <w:rsid w:val="005F0E45"/>
    <w:rsid w:val="005F0F4F"/>
    <w:rsid w:val="005F1557"/>
    <w:rsid w:val="005F2B57"/>
    <w:rsid w:val="005F4AAA"/>
    <w:rsid w:val="005F4F4A"/>
    <w:rsid w:val="005F718D"/>
    <w:rsid w:val="00601033"/>
    <w:rsid w:val="00603004"/>
    <w:rsid w:val="00604B9B"/>
    <w:rsid w:val="00604BF0"/>
    <w:rsid w:val="006056B6"/>
    <w:rsid w:val="006126C6"/>
    <w:rsid w:val="00627B96"/>
    <w:rsid w:val="0063292C"/>
    <w:rsid w:val="00632F59"/>
    <w:rsid w:val="00634F97"/>
    <w:rsid w:val="00636F14"/>
    <w:rsid w:val="006447E6"/>
    <w:rsid w:val="006453D9"/>
    <w:rsid w:val="00652EB1"/>
    <w:rsid w:val="00664427"/>
    <w:rsid w:val="00670B73"/>
    <w:rsid w:val="0068154C"/>
    <w:rsid w:val="00697316"/>
    <w:rsid w:val="00697A79"/>
    <w:rsid w:val="006A0D00"/>
    <w:rsid w:val="006A71D4"/>
    <w:rsid w:val="006A7AF4"/>
    <w:rsid w:val="006B4379"/>
    <w:rsid w:val="006B57B9"/>
    <w:rsid w:val="006C2064"/>
    <w:rsid w:val="006C6DED"/>
    <w:rsid w:val="006C71BE"/>
    <w:rsid w:val="006D0370"/>
    <w:rsid w:val="006D0EBE"/>
    <w:rsid w:val="006D23BD"/>
    <w:rsid w:val="006D255B"/>
    <w:rsid w:val="006D42CA"/>
    <w:rsid w:val="006E0247"/>
    <w:rsid w:val="006E05A1"/>
    <w:rsid w:val="006E1DA6"/>
    <w:rsid w:val="006E694C"/>
    <w:rsid w:val="006E76E8"/>
    <w:rsid w:val="006F181E"/>
    <w:rsid w:val="006F3375"/>
    <w:rsid w:val="006F6918"/>
    <w:rsid w:val="00700673"/>
    <w:rsid w:val="007327A7"/>
    <w:rsid w:val="00742701"/>
    <w:rsid w:val="00745F56"/>
    <w:rsid w:val="0075099A"/>
    <w:rsid w:val="007537D0"/>
    <w:rsid w:val="00755995"/>
    <w:rsid w:val="00764B1E"/>
    <w:rsid w:val="007732F4"/>
    <w:rsid w:val="00773B48"/>
    <w:rsid w:val="007760C2"/>
    <w:rsid w:val="007965DA"/>
    <w:rsid w:val="007A3C3A"/>
    <w:rsid w:val="007C4205"/>
    <w:rsid w:val="007D043B"/>
    <w:rsid w:val="007D463C"/>
    <w:rsid w:val="007D6449"/>
    <w:rsid w:val="007E364B"/>
    <w:rsid w:val="007F1AB5"/>
    <w:rsid w:val="007F37C4"/>
    <w:rsid w:val="007F61C1"/>
    <w:rsid w:val="00805D15"/>
    <w:rsid w:val="00811450"/>
    <w:rsid w:val="008247C2"/>
    <w:rsid w:val="0082560C"/>
    <w:rsid w:val="00841988"/>
    <w:rsid w:val="008433F4"/>
    <w:rsid w:val="00844E7F"/>
    <w:rsid w:val="00846D0A"/>
    <w:rsid w:val="00847687"/>
    <w:rsid w:val="008520F9"/>
    <w:rsid w:val="008525D5"/>
    <w:rsid w:val="00857E4B"/>
    <w:rsid w:val="00860E69"/>
    <w:rsid w:val="00863483"/>
    <w:rsid w:val="00863ACD"/>
    <w:rsid w:val="008669BE"/>
    <w:rsid w:val="0088000B"/>
    <w:rsid w:val="00881BBD"/>
    <w:rsid w:val="00885A6E"/>
    <w:rsid w:val="008907D7"/>
    <w:rsid w:val="00892477"/>
    <w:rsid w:val="00897754"/>
    <w:rsid w:val="00897865"/>
    <w:rsid w:val="008A34B0"/>
    <w:rsid w:val="008A3F4E"/>
    <w:rsid w:val="008A6046"/>
    <w:rsid w:val="008A7A5F"/>
    <w:rsid w:val="008B45DC"/>
    <w:rsid w:val="008B5757"/>
    <w:rsid w:val="008D17D1"/>
    <w:rsid w:val="008D21B2"/>
    <w:rsid w:val="008D519A"/>
    <w:rsid w:val="008D7052"/>
    <w:rsid w:val="008D7FEB"/>
    <w:rsid w:val="008E5F4E"/>
    <w:rsid w:val="008F1C75"/>
    <w:rsid w:val="008F44FC"/>
    <w:rsid w:val="008F67C8"/>
    <w:rsid w:val="008F68D3"/>
    <w:rsid w:val="008F7150"/>
    <w:rsid w:val="00901D3F"/>
    <w:rsid w:val="0090360F"/>
    <w:rsid w:val="00916911"/>
    <w:rsid w:val="00922D24"/>
    <w:rsid w:val="00926F4F"/>
    <w:rsid w:val="009347A6"/>
    <w:rsid w:val="00946593"/>
    <w:rsid w:val="009578B2"/>
    <w:rsid w:val="00960270"/>
    <w:rsid w:val="00961E8F"/>
    <w:rsid w:val="00963803"/>
    <w:rsid w:val="009716B7"/>
    <w:rsid w:val="009721B9"/>
    <w:rsid w:val="009739B9"/>
    <w:rsid w:val="00980E44"/>
    <w:rsid w:val="009862C0"/>
    <w:rsid w:val="0099152A"/>
    <w:rsid w:val="00992C03"/>
    <w:rsid w:val="009B38DD"/>
    <w:rsid w:val="009B7EE2"/>
    <w:rsid w:val="009C2731"/>
    <w:rsid w:val="009C3C06"/>
    <w:rsid w:val="009C4942"/>
    <w:rsid w:val="009D3E93"/>
    <w:rsid w:val="009D789F"/>
    <w:rsid w:val="009E7EE1"/>
    <w:rsid w:val="009F10AF"/>
    <w:rsid w:val="009F1603"/>
    <w:rsid w:val="00A11788"/>
    <w:rsid w:val="00A1325C"/>
    <w:rsid w:val="00A153FD"/>
    <w:rsid w:val="00A2212B"/>
    <w:rsid w:val="00A25AA4"/>
    <w:rsid w:val="00A2736F"/>
    <w:rsid w:val="00A308C1"/>
    <w:rsid w:val="00A32C30"/>
    <w:rsid w:val="00A32D52"/>
    <w:rsid w:val="00A37D4E"/>
    <w:rsid w:val="00A47700"/>
    <w:rsid w:val="00A5375D"/>
    <w:rsid w:val="00A54E1C"/>
    <w:rsid w:val="00A64574"/>
    <w:rsid w:val="00A67870"/>
    <w:rsid w:val="00A7486C"/>
    <w:rsid w:val="00A76706"/>
    <w:rsid w:val="00A94297"/>
    <w:rsid w:val="00AA19E5"/>
    <w:rsid w:val="00AA26F4"/>
    <w:rsid w:val="00AA5640"/>
    <w:rsid w:val="00AA671B"/>
    <w:rsid w:val="00AB576F"/>
    <w:rsid w:val="00AD3453"/>
    <w:rsid w:val="00AE1FCC"/>
    <w:rsid w:val="00B10794"/>
    <w:rsid w:val="00B13292"/>
    <w:rsid w:val="00B30F3D"/>
    <w:rsid w:val="00B4615E"/>
    <w:rsid w:val="00B61A50"/>
    <w:rsid w:val="00B664D1"/>
    <w:rsid w:val="00B73113"/>
    <w:rsid w:val="00B7359A"/>
    <w:rsid w:val="00B94754"/>
    <w:rsid w:val="00BA7ADA"/>
    <w:rsid w:val="00BC02BE"/>
    <w:rsid w:val="00BC7DA0"/>
    <w:rsid w:val="00BD4EC6"/>
    <w:rsid w:val="00BD59DF"/>
    <w:rsid w:val="00BF4BCA"/>
    <w:rsid w:val="00C00FCE"/>
    <w:rsid w:val="00C018C5"/>
    <w:rsid w:val="00C03E8E"/>
    <w:rsid w:val="00C139A1"/>
    <w:rsid w:val="00C14DAC"/>
    <w:rsid w:val="00C20404"/>
    <w:rsid w:val="00C211E2"/>
    <w:rsid w:val="00C212F1"/>
    <w:rsid w:val="00C24FED"/>
    <w:rsid w:val="00C254A9"/>
    <w:rsid w:val="00C379DF"/>
    <w:rsid w:val="00C45083"/>
    <w:rsid w:val="00C636E7"/>
    <w:rsid w:val="00C7311B"/>
    <w:rsid w:val="00C73E79"/>
    <w:rsid w:val="00C73ED2"/>
    <w:rsid w:val="00C83F0C"/>
    <w:rsid w:val="00C8668E"/>
    <w:rsid w:val="00C90779"/>
    <w:rsid w:val="00C9183F"/>
    <w:rsid w:val="00C94176"/>
    <w:rsid w:val="00CA202F"/>
    <w:rsid w:val="00CA30B5"/>
    <w:rsid w:val="00CB3BF2"/>
    <w:rsid w:val="00CB65AF"/>
    <w:rsid w:val="00CC3972"/>
    <w:rsid w:val="00CE06BD"/>
    <w:rsid w:val="00CE1D79"/>
    <w:rsid w:val="00CF1767"/>
    <w:rsid w:val="00CF2D04"/>
    <w:rsid w:val="00CF31C7"/>
    <w:rsid w:val="00CF615A"/>
    <w:rsid w:val="00D00568"/>
    <w:rsid w:val="00D00898"/>
    <w:rsid w:val="00D00BFD"/>
    <w:rsid w:val="00D019CF"/>
    <w:rsid w:val="00D03173"/>
    <w:rsid w:val="00D0385D"/>
    <w:rsid w:val="00D10F36"/>
    <w:rsid w:val="00D1409F"/>
    <w:rsid w:val="00D1534A"/>
    <w:rsid w:val="00D24973"/>
    <w:rsid w:val="00D42BFF"/>
    <w:rsid w:val="00D463F6"/>
    <w:rsid w:val="00D55AC2"/>
    <w:rsid w:val="00D5757C"/>
    <w:rsid w:val="00D64161"/>
    <w:rsid w:val="00D7423D"/>
    <w:rsid w:val="00D81040"/>
    <w:rsid w:val="00D93304"/>
    <w:rsid w:val="00D93D0C"/>
    <w:rsid w:val="00DA5796"/>
    <w:rsid w:val="00DB1AA0"/>
    <w:rsid w:val="00DB2830"/>
    <w:rsid w:val="00DB403A"/>
    <w:rsid w:val="00DC7356"/>
    <w:rsid w:val="00DD0035"/>
    <w:rsid w:val="00DE7B9C"/>
    <w:rsid w:val="00DF769B"/>
    <w:rsid w:val="00DF7D1C"/>
    <w:rsid w:val="00E00A90"/>
    <w:rsid w:val="00E00F48"/>
    <w:rsid w:val="00E057AF"/>
    <w:rsid w:val="00E14470"/>
    <w:rsid w:val="00E16EED"/>
    <w:rsid w:val="00E23349"/>
    <w:rsid w:val="00E44FCB"/>
    <w:rsid w:val="00E54F38"/>
    <w:rsid w:val="00E55F37"/>
    <w:rsid w:val="00E55FF9"/>
    <w:rsid w:val="00E573AF"/>
    <w:rsid w:val="00E709C1"/>
    <w:rsid w:val="00E72478"/>
    <w:rsid w:val="00E8622B"/>
    <w:rsid w:val="00E90F4B"/>
    <w:rsid w:val="00E9167C"/>
    <w:rsid w:val="00E917AA"/>
    <w:rsid w:val="00EA2A67"/>
    <w:rsid w:val="00EA2B24"/>
    <w:rsid w:val="00EA346A"/>
    <w:rsid w:val="00EA69F9"/>
    <w:rsid w:val="00EC4B22"/>
    <w:rsid w:val="00ED04D7"/>
    <w:rsid w:val="00ED7660"/>
    <w:rsid w:val="00EE38DF"/>
    <w:rsid w:val="00EE472A"/>
    <w:rsid w:val="00EF1FBA"/>
    <w:rsid w:val="00EF4BDB"/>
    <w:rsid w:val="00F22CD4"/>
    <w:rsid w:val="00F2762F"/>
    <w:rsid w:val="00F323B8"/>
    <w:rsid w:val="00F375C2"/>
    <w:rsid w:val="00F41EA7"/>
    <w:rsid w:val="00F47282"/>
    <w:rsid w:val="00F53402"/>
    <w:rsid w:val="00F53A28"/>
    <w:rsid w:val="00F545C4"/>
    <w:rsid w:val="00F57FE4"/>
    <w:rsid w:val="00F71EA0"/>
    <w:rsid w:val="00F7723D"/>
    <w:rsid w:val="00F81944"/>
    <w:rsid w:val="00F901B2"/>
    <w:rsid w:val="00F9063D"/>
    <w:rsid w:val="00F90D24"/>
    <w:rsid w:val="00F9451A"/>
    <w:rsid w:val="00FA5F94"/>
    <w:rsid w:val="00FA6214"/>
    <w:rsid w:val="00FA6B09"/>
    <w:rsid w:val="00FB19A3"/>
    <w:rsid w:val="00FB32A5"/>
    <w:rsid w:val="00FB5A3F"/>
    <w:rsid w:val="00FB5AB7"/>
    <w:rsid w:val="00FC3EF8"/>
    <w:rsid w:val="00FD3327"/>
    <w:rsid w:val="00FE04BC"/>
    <w:rsid w:val="00FE3147"/>
    <w:rsid w:val="00FE4D54"/>
    <w:rsid w:val="00FF6423"/>
    <w:rsid w:val="00FF788D"/>
    <w:rsid w:val="0573666C"/>
    <w:rsid w:val="05AF97E0"/>
    <w:rsid w:val="06F66443"/>
    <w:rsid w:val="07B421D4"/>
    <w:rsid w:val="0BAC2B77"/>
    <w:rsid w:val="11147088"/>
    <w:rsid w:val="208B40CF"/>
    <w:rsid w:val="22F9BE40"/>
    <w:rsid w:val="2319DCFE"/>
    <w:rsid w:val="23E0A16B"/>
    <w:rsid w:val="2565A853"/>
    <w:rsid w:val="25A40107"/>
    <w:rsid w:val="270178B4"/>
    <w:rsid w:val="28912A99"/>
    <w:rsid w:val="30877520"/>
    <w:rsid w:val="30CED632"/>
    <w:rsid w:val="33428292"/>
    <w:rsid w:val="366F8F10"/>
    <w:rsid w:val="3DAC5EB7"/>
    <w:rsid w:val="453F31D3"/>
    <w:rsid w:val="466C8A7D"/>
    <w:rsid w:val="4E870BD7"/>
    <w:rsid w:val="51C1BEEE"/>
    <w:rsid w:val="52414E78"/>
    <w:rsid w:val="55C1787C"/>
    <w:rsid w:val="562ECA93"/>
    <w:rsid w:val="59C23C8F"/>
    <w:rsid w:val="5ABBBB09"/>
    <w:rsid w:val="5D1D8692"/>
    <w:rsid w:val="5F52EC11"/>
    <w:rsid w:val="61876C5B"/>
    <w:rsid w:val="61F98FCB"/>
    <w:rsid w:val="6922A148"/>
    <w:rsid w:val="77D54E30"/>
    <w:rsid w:val="784C72F6"/>
    <w:rsid w:val="79F977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3E306"/>
  <w15:chartTrackingRefBased/>
  <w15:docId w15:val="{25202CE3-3716-42DB-B59D-A89BF773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7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82D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06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F176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6736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normaltextrun">
    <w:name w:val="normaltextrun"/>
    <w:basedOn w:val="DefaultParagraphFont"/>
    <w:rsid w:val="00067369"/>
  </w:style>
  <w:style w:type="character" w:customStyle="1" w:styleId="eop">
    <w:name w:val="eop"/>
    <w:basedOn w:val="DefaultParagraphFont"/>
    <w:rsid w:val="00067369"/>
  </w:style>
  <w:style w:type="character" w:styleId="Hyperlink">
    <w:name w:val="Hyperlink"/>
    <w:basedOn w:val="DefaultParagraphFont"/>
    <w:uiPriority w:val="99"/>
    <w:unhideWhenUsed/>
    <w:rsid w:val="00067369"/>
    <w:rPr>
      <w:color w:val="0563C1" w:themeColor="hyperlink"/>
      <w:u w:val="single"/>
    </w:rPr>
  </w:style>
  <w:style w:type="character" w:styleId="UnresolvedMention">
    <w:name w:val="Unresolved Mention"/>
    <w:basedOn w:val="DefaultParagraphFont"/>
    <w:uiPriority w:val="99"/>
    <w:semiHidden/>
    <w:unhideWhenUsed/>
    <w:rsid w:val="00067369"/>
    <w:rPr>
      <w:color w:val="605E5C"/>
      <w:shd w:val="clear" w:color="auto" w:fill="E1DFDD"/>
    </w:rPr>
  </w:style>
  <w:style w:type="paragraph" w:styleId="NormalWeb">
    <w:name w:val="Normal (Web)"/>
    <w:basedOn w:val="Normal"/>
    <w:uiPriority w:val="99"/>
    <w:unhideWhenUsed/>
    <w:rsid w:val="003A027B"/>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FollowedHyperlink">
    <w:name w:val="FollowedHyperlink"/>
    <w:basedOn w:val="DefaultParagraphFont"/>
    <w:uiPriority w:val="99"/>
    <w:semiHidden/>
    <w:unhideWhenUsed/>
    <w:rsid w:val="0020400C"/>
    <w:rPr>
      <w:color w:val="954F72" w:themeColor="followedHyperlink"/>
      <w:u w:val="single"/>
    </w:rPr>
  </w:style>
  <w:style w:type="character" w:styleId="Strong">
    <w:name w:val="Strong"/>
    <w:basedOn w:val="DefaultParagraphFont"/>
    <w:uiPriority w:val="22"/>
    <w:qFormat/>
    <w:rsid w:val="00FE4D54"/>
    <w:rPr>
      <w:b/>
      <w:bCs/>
    </w:rPr>
  </w:style>
  <w:style w:type="character" w:styleId="CommentReference">
    <w:name w:val="annotation reference"/>
    <w:basedOn w:val="DefaultParagraphFont"/>
    <w:uiPriority w:val="99"/>
    <w:semiHidden/>
    <w:unhideWhenUsed/>
    <w:rsid w:val="00FB32A5"/>
    <w:rPr>
      <w:sz w:val="16"/>
      <w:szCs w:val="16"/>
    </w:rPr>
  </w:style>
  <w:style w:type="paragraph" w:styleId="CommentText">
    <w:name w:val="annotation text"/>
    <w:basedOn w:val="Normal"/>
    <w:link w:val="CommentTextChar"/>
    <w:uiPriority w:val="99"/>
    <w:semiHidden/>
    <w:unhideWhenUsed/>
    <w:rsid w:val="00FB32A5"/>
    <w:pPr>
      <w:spacing w:line="240" w:lineRule="auto"/>
    </w:pPr>
    <w:rPr>
      <w:sz w:val="20"/>
      <w:szCs w:val="20"/>
    </w:rPr>
  </w:style>
  <w:style w:type="character" w:customStyle="1" w:styleId="CommentTextChar">
    <w:name w:val="Comment Text Char"/>
    <w:basedOn w:val="DefaultParagraphFont"/>
    <w:link w:val="CommentText"/>
    <w:uiPriority w:val="99"/>
    <w:semiHidden/>
    <w:rsid w:val="00FB32A5"/>
    <w:rPr>
      <w:sz w:val="20"/>
      <w:szCs w:val="20"/>
    </w:rPr>
  </w:style>
  <w:style w:type="paragraph" w:styleId="CommentSubject">
    <w:name w:val="annotation subject"/>
    <w:basedOn w:val="CommentText"/>
    <w:next w:val="CommentText"/>
    <w:link w:val="CommentSubjectChar"/>
    <w:uiPriority w:val="99"/>
    <w:semiHidden/>
    <w:unhideWhenUsed/>
    <w:rsid w:val="00FB32A5"/>
    <w:rPr>
      <w:b/>
      <w:bCs/>
    </w:rPr>
  </w:style>
  <w:style w:type="character" w:customStyle="1" w:styleId="CommentSubjectChar">
    <w:name w:val="Comment Subject Char"/>
    <w:basedOn w:val="CommentTextChar"/>
    <w:link w:val="CommentSubject"/>
    <w:uiPriority w:val="99"/>
    <w:semiHidden/>
    <w:rsid w:val="00FB32A5"/>
    <w:rPr>
      <w:b/>
      <w:bCs/>
      <w:sz w:val="20"/>
      <w:szCs w:val="20"/>
    </w:rPr>
  </w:style>
  <w:style w:type="paragraph" w:styleId="BalloonText">
    <w:name w:val="Balloon Text"/>
    <w:basedOn w:val="Normal"/>
    <w:link w:val="BalloonTextChar"/>
    <w:uiPriority w:val="99"/>
    <w:semiHidden/>
    <w:unhideWhenUsed/>
    <w:rsid w:val="00FB3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2A5"/>
    <w:rPr>
      <w:rFonts w:ascii="Segoe UI" w:hAnsi="Segoe UI" w:cs="Segoe UI"/>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77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475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82D6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E06B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F1767"/>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F906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2038">
      <w:bodyDiv w:val="1"/>
      <w:marLeft w:val="0"/>
      <w:marRight w:val="0"/>
      <w:marTop w:val="0"/>
      <w:marBottom w:val="0"/>
      <w:divBdr>
        <w:top w:val="none" w:sz="0" w:space="0" w:color="auto"/>
        <w:left w:val="none" w:sz="0" w:space="0" w:color="auto"/>
        <w:bottom w:val="none" w:sz="0" w:space="0" w:color="auto"/>
        <w:right w:val="none" w:sz="0" w:space="0" w:color="auto"/>
      </w:divBdr>
    </w:div>
    <w:div w:id="19667525">
      <w:bodyDiv w:val="1"/>
      <w:marLeft w:val="0"/>
      <w:marRight w:val="0"/>
      <w:marTop w:val="0"/>
      <w:marBottom w:val="0"/>
      <w:divBdr>
        <w:top w:val="none" w:sz="0" w:space="0" w:color="auto"/>
        <w:left w:val="none" w:sz="0" w:space="0" w:color="auto"/>
        <w:bottom w:val="none" w:sz="0" w:space="0" w:color="auto"/>
        <w:right w:val="none" w:sz="0" w:space="0" w:color="auto"/>
      </w:divBdr>
    </w:div>
    <w:div w:id="140201529">
      <w:bodyDiv w:val="1"/>
      <w:marLeft w:val="0"/>
      <w:marRight w:val="0"/>
      <w:marTop w:val="0"/>
      <w:marBottom w:val="0"/>
      <w:divBdr>
        <w:top w:val="none" w:sz="0" w:space="0" w:color="auto"/>
        <w:left w:val="none" w:sz="0" w:space="0" w:color="auto"/>
        <w:bottom w:val="none" w:sz="0" w:space="0" w:color="auto"/>
        <w:right w:val="none" w:sz="0" w:space="0" w:color="auto"/>
      </w:divBdr>
    </w:div>
    <w:div w:id="196545454">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sChild>
        <w:div w:id="1487433920">
          <w:marLeft w:val="0"/>
          <w:marRight w:val="0"/>
          <w:marTop w:val="0"/>
          <w:marBottom w:val="0"/>
          <w:divBdr>
            <w:top w:val="none" w:sz="0" w:space="0" w:color="auto"/>
            <w:left w:val="none" w:sz="0" w:space="0" w:color="auto"/>
            <w:bottom w:val="none" w:sz="0" w:space="0" w:color="auto"/>
            <w:right w:val="none" w:sz="0" w:space="0" w:color="auto"/>
          </w:divBdr>
        </w:div>
      </w:divsChild>
    </w:div>
    <w:div w:id="473835118">
      <w:bodyDiv w:val="1"/>
      <w:marLeft w:val="0"/>
      <w:marRight w:val="0"/>
      <w:marTop w:val="0"/>
      <w:marBottom w:val="0"/>
      <w:divBdr>
        <w:top w:val="none" w:sz="0" w:space="0" w:color="auto"/>
        <w:left w:val="none" w:sz="0" w:space="0" w:color="auto"/>
        <w:bottom w:val="none" w:sz="0" w:space="0" w:color="auto"/>
        <w:right w:val="none" w:sz="0" w:space="0" w:color="auto"/>
      </w:divBdr>
    </w:div>
    <w:div w:id="540021357">
      <w:bodyDiv w:val="1"/>
      <w:marLeft w:val="0"/>
      <w:marRight w:val="0"/>
      <w:marTop w:val="0"/>
      <w:marBottom w:val="0"/>
      <w:divBdr>
        <w:top w:val="none" w:sz="0" w:space="0" w:color="auto"/>
        <w:left w:val="none" w:sz="0" w:space="0" w:color="auto"/>
        <w:bottom w:val="none" w:sz="0" w:space="0" w:color="auto"/>
        <w:right w:val="none" w:sz="0" w:space="0" w:color="auto"/>
      </w:divBdr>
      <w:divsChild>
        <w:div w:id="956838319">
          <w:marLeft w:val="0"/>
          <w:marRight w:val="0"/>
          <w:marTop w:val="0"/>
          <w:marBottom w:val="0"/>
          <w:divBdr>
            <w:top w:val="none" w:sz="0" w:space="0" w:color="auto"/>
            <w:left w:val="none" w:sz="0" w:space="0" w:color="auto"/>
            <w:bottom w:val="none" w:sz="0" w:space="0" w:color="auto"/>
            <w:right w:val="none" w:sz="0" w:space="0" w:color="auto"/>
          </w:divBdr>
        </w:div>
        <w:div w:id="351494008">
          <w:marLeft w:val="0"/>
          <w:marRight w:val="0"/>
          <w:marTop w:val="0"/>
          <w:marBottom w:val="0"/>
          <w:divBdr>
            <w:top w:val="none" w:sz="0" w:space="0" w:color="auto"/>
            <w:left w:val="none" w:sz="0" w:space="0" w:color="auto"/>
            <w:bottom w:val="none" w:sz="0" w:space="0" w:color="auto"/>
            <w:right w:val="none" w:sz="0" w:space="0" w:color="auto"/>
          </w:divBdr>
        </w:div>
        <w:div w:id="331490627">
          <w:marLeft w:val="0"/>
          <w:marRight w:val="0"/>
          <w:marTop w:val="0"/>
          <w:marBottom w:val="0"/>
          <w:divBdr>
            <w:top w:val="none" w:sz="0" w:space="0" w:color="auto"/>
            <w:left w:val="none" w:sz="0" w:space="0" w:color="auto"/>
            <w:bottom w:val="none" w:sz="0" w:space="0" w:color="auto"/>
            <w:right w:val="none" w:sz="0" w:space="0" w:color="auto"/>
          </w:divBdr>
        </w:div>
        <w:div w:id="414206421">
          <w:marLeft w:val="0"/>
          <w:marRight w:val="0"/>
          <w:marTop w:val="0"/>
          <w:marBottom w:val="0"/>
          <w:divBdr>
            <w:top w:val="none" w:sz="0" w:space="0" w:color="auto"/>
            <w:left w:val="none" w:sz="0" w:space="0" w:color="auto"/>
            <w:bottom w:val="none" w:sz="0" w:space="0" w:color="auto"/>
            <w:right w:val="none" w:sz="0" w:space="0" w:color="auto"/>
          </w:divBdr>
        </w:div>
        <w:div w:id="561645246">
          <w:marLeft w:val="0"/>
          <w:marRight w:val="0"/>
          <w:marTop w:val="0"/>
          <w:marBottom w:val="0"/>
          <w:divBdr>
            <w:top w:val="none" w:sz="0" w:space="0" w:color="auto"/>
            <w:left w:val="none" w:sz="0" w:space="0" w:color="auto"/>
            <w:bottom w:val="none" w:sz="0" w:space="0" w:color="auto"/>
            <w:right w:val="none" w:sz="0" w:space="0" w:color="auto"/>
          </w:divBdr>
        </w:div>
        <w:div w:id="1104614272">
          <w:marLeft w:val="0"/>
          <w:marRight w:val="0"/>
          <w:marTop w:val="0"/>
          <w:marBottom w:val="0"/>
          <w:divBdr>
            <w:top w:val="none" w:sz="0" w:space="0" w:color="auto"/>
            <w:left w:val="none" w:sz="0" w:space="0" w:color="auto"/>
            <w:bottom w:val="none" w:sz="0" w:space="0" w:color="auto"/>
            <w:right w:val="none" w:sz="0" w:space="0" w:color="auto"/>
          </w:divBdr>
        </w:div>
        <w:div w:id="787158791">
          <w:marLeft w:val="0"/>
          <w:marRight w:val="0"/>
          <w:marTop w:val="0"/>
          <w:marBottom w:val="0"/>
          <w:divBdr>
            <w:top w:val="none" w:sz="0" w:space="0" w:color="auto"/>
            <w:left w:val="none" w:sz="0" w:space="0" w:color="auto"/>
            <w:bottom w:val="none" w:sz="0" w:space="0" w:color="auto"/>
            <w:right w:val="none" w:sz="0" w:space="0" w:color="auto"/>
          </w:divBdr>
        </w:div>
        <w:div w:id="1899316573">
          <w:marLeft w:val="0"/>
          <w:marRight w:val="0"/>
          <w:marTop w:val="0"/>
          <w:marBottom w:val="0"/>
          <w:divBdr>
            <w:top w:val="none" w:sz="0" w:space="0" w:color="auto"/>
            <w:left w:val="none" w:sz="0" w:space="0" w:color="auto"/>
            <w:bottom w:val="none" w:sz="0" w:space="0" w:color="auto"/>
            <w:right w:val="none" w:sz="0" w:space="0" w:color="auto"/>
          </w:divBdr>
        </w:div>
        <w:div w:id="409616323">
          <w:marLeft w:val="0"/>
          <w:marRight w:val="0"/>
          <w:marTop w:val="0"/>
          <w:marBottom w:val="0"/>
          <w:divBdr>
            <w:top w:val="none" w:sz="0" w:space="0" w:color="auto"/>
            <w:left w:val="none" w:sz="0" w:space="0" w:color="auto"/>
            <w:bottom w:val="none" w:sz="0" w:space="0" w:color="auto"/>
            <w:right w:val="none" w:sz="0" w:space="0" w:color="auto"/>
          </w:divBdr>
        </w:div>
        <w:div w:id="680013323">
          <w:marLeft w:val="0"/>
          <w:marRight w:val="0"/>
          <w:marTop w:val="0"/>
          <w:marBottom w:val="0"/>
          <w:divBdr>
            <w:top w:val="none" w:sz="0" w:space="0" w:color="auto"/>
            <w:left w:val="none" w:sz="0" w:space="0" w:color="auto"/>
            <w:bottom w:val="none" w:sz="0" w:space="0" w:color="auto"/>
            <w:right w:val="none" w:sz="0" w:space="0" w:color="auto"/>
          </w:divBdr>
        </w:div>
        <w:div w:id="1836795910">
          <w:marLeft w:val="0"/>
          <w:marRight w:val="0"/>
          <w:marTop w:val="0"/>
          <w:marBottom w:val="0"/>
          <w:divBdr>
            <w:top w:val="none" w:sz="0" w:space="0" w:color="auto"/>
            <w:left w:val="none" w:sz="0" w:space="0" w:color="auto"/>
            <w:bottom w:val="none" w:sz="0" w:space="0" w:color="auto"/>
            <w:right w:val="none" w:sz="0" w:space="0" w:color="auto"/>
          </w:divBdr>
        </w:div>
        <w:div w:id="625894705">
          <w:marLeft w:val="0"/>
          <w:marRight w:val="0"/>
          <w:marTop w:val="0"/>
          <w:marBottom w:val="0"/>
          <w:divBdr>
            <w:top w:val="none" w:sz="0" w:space="0" w:color="auto"/>
            <w:left w:val="none" w:sz="0" w:space="0" w:color="auto"/>
            <w:bottom w:val="none" w:sz="0" w:space="0" w:color="auto"/>
            <w:right w:val="none" w:sz="0" w:space="0" w:color="auto"/>
          </w:divBdr>
        </w:div>
        <w:div w:id="538594553">
          <w:marLeft w:val="0"/>
          <w:marRight w:val="0"/>
          <w:marTop w:val="0"/>
          <w:marBottom w:val="0"/>
          <w:divBdr>
            <w:top w:val="none" w:sz="0" w:space="0" w:color="auto"/>
            <w:left w:val="none" w:sz="0" w:space="0" w:color="auto"/>
            <w:bottom w:val="none" w:sz="0" w:space="0" w:color="auto"/>
            <w:right w:val="none" w:sz="0" w:space="0" w:color="auto"/>
          </w:divBdr>
        </w:div>
        <w:div w:id="8413530">
          <w:marLeft w:val="0"/>
          <w:marRight w:val="0"/>
          <w:marTop w:val="0"/>
          <w:marBottom w:val="0"/>
          <w:divBdr>
            <w:top w:val="none" w:sz="0" w:space="0" w:color="auto"/>
            <w:left w:val="none" w:sz="0" w:space="0" w:color="auto"/>
            <w:bottom w:val="none" w:sz="0" w:space="0" w:color="auto"/>
            <w:right w:val="none" w:sz="0" w:space="0" w:color="auto"/>
          </w:divBdr>
        </w:div>
        <w:div w:id="1407411380">
          <w:marLeft w:val="0"/>
          <w:marRight w:val="0"/>
          <w:marTop w:val="0"/>
          <w:marBottom w:val="0"/>
          <w:divBdr>
            <w:top w:val="none" w:sz="0" w:space="0" w:color="auto"/>
            <w:left w:val="none" w:sz="0" w:space="0" w:color="auto"/>
            <w:bottom w:val="none" w:sz="0" w:space="0" w:color="auto"/>
            <w:right w:val="none" w:sz="0" w:space="0" w:color="auto"/>
          </w:divBdr>
        </w:div>
        <w:div w:id="17319433">
          <w:marLeft w:val="0"/>
          <w:marRight w:val="0"/>
          <w:marTop w:val="0"/>
          <w:marBottom w:val="0"/>
          <w:divBdr>
            <w:top w:val="none" w:sz="0" w:space="0" w:color="auto"/>
            <w:left w:val="none" w:sz="0" w:space="0" w:color="auto"/>
            <w:bottom w:val="none" w:sz="0" w:space="0" w:color="auto"/>
            <w:right w:val="none" w:sz="0" w:space="0" w:color="auto"/>
          </w:divBdr>
          <w:divsChild>
            <w:div w:id="99231013">
              <w:marLeft w:val="0"/>
              <w:marRight w:val="0"/>
              <w:marTop w:val="0"/>
              <w:marBottom w:val="0"/>
              <w:divBdr>
                <w:top w:val="none" w:sz="0" w:space="0" w:color="auto"/>
                <w:left w:val="none" w:sz="0" w:space="0" w:color="auto"/>
                <w:bottom w:val="none" w:sz="0" w:space="0" w:color="auto"/>
                <w:right w:val="none" w:sz="0" w:space="0" w:color="auto"/>
              </w:divBdr>
            </w:div>
            <w:div w:id="1659577457">
              <w:marLeft w:val="0"/>
              <w:marRight w:val="0"/>
              <w:marTop w:val="0"/>
              <w:marBottom w:val="0"/>
              <w:divBdr>
                <w:top w:val="none" w:sz="0" w:space="0" w:color="auto"/>
                <w:left w:val="none" w:sz="0" w:space="0" w:color="auto"/>
                <w:bottom w:val="none" w:sz="0" w:space="0" w:color="auto"/>
                <w:right w:val="none" w:sz="0" w:space="0" w:color="auto"/>
              </w:divBdr>
            </w:div>
            <w:div w:id="170612082">
              <w:marLeft w:val="0"/>
              <w:marRight w:val="0"/>
              <w:marTop w:val="0"/>
              <w:marBottom w:val="0"/>
              <w:divBdr>
                <w:top w:val="none" w:sz="0" w:space="0" w:color="auto"/>
                <w:left w:val="none" w:sz="0" w:space="0" w:color="auto"/>
                <w:bottom w:val="none" w:sz="0" w:space="0" w:color="auto"/>
                <w:right w:val="none" w:sz="0" w:space="0" w:color="auto"/>
              </w:divBdr>
            </w:div>
            <w:div w:id="836044253">
              <w:marLeft w:val="0"/>
              <w:marRight w:val="0"/>
              <w:marTop w:val="0"/>
              <w:marBottom w:val="0"/>
              <w:divBdr>
                <w:top w:val="none" w:sz="0" w:space="0" w:color="auto"/>
                <w:left w:val="none" w:sz="0" w:space="0" w:color="auto"/>
                <w:bottom w:val="none" w:sz="0" w:space="0" w:color="auto"/>
                <w:right w:val="none" w:sz="0" w:space="0" w:color="auto"/>
              </w:divBdr>
            </w:div>
          </w:divsChild>
        </w:div>
        <w:div w:id="1309243426">
          <w:marLeft w:val="0"/>
          <w:marRight w:val="0"/>
          <w:marTop w:val="0"/>
          <w:marBottom w:val="0"/>
          <w:divBdr>
            <w:top w:val="none" w:sz="0" w:space="0" w:color="auto"/>
            <w:left w:val="none" w:sz="0" w:space="0" w:color="auto"/>
            <w:bottom w:val="none" w:sz="0" w:space="0" w:color="auto"/>
            <w:right w:val="none" w:sz="0" w:space="0" w:color="auto"/>
          </w:divBdr>
          <w:divsChild>
            <w:div w:id="1884711471">
              <w:marLeft w:val="0"/>
              <w:marRight w:val="0"/>
              <w:marTop w:val="0"/>
              <w:marBottom w:val="0"/>
              <w:divBdr>
                <w:top w:val="none" w:sz="0" w:space="0" w:color="auto"/>
                <w:left w:val="none" w:sz="0" w:space="0" w:color="auto"/>
                <w:bottom w:val="none" w:sz="0" w:space="0" w:color="auto"/>
                <w:right w:val="none" w:sz="0" w:space="0" w:color="auto"/>
              </w:divBdr>
            </w:div>
            <w:div w:id="834803233">
              <w:marLeft w:val="0"/>
              <w:marRight w:val="0"/>
              <w:marTop w:val="0"/>
              <w:marBottom w:val="0"/>
              <w:divBdr>
                <w:top w:val="none" w:sz="0" w:space="0" w:color="auto"/>
                <w:left w:val="none" w:sz="0" w:space="0" w:color="auto"/>
                <w:bottom w:val="none" w:sz="0" w:space="0" w:color="auto"/>
                <w:right w:val="none" w:sz="0" w:space="0" w:color="auto"/>
              </w:divBdr>
            </w:div>
            <w:div w:id="228074618">
              <w:marLeft w:val="0"/>
              <w:marRight w:val="0"/>
              <w:marTop w:val="0"/>
              <w:marBottom w:val="0"/>
              <w:divBdr>
                <w:top w:val="none" w:sz="0" w:space="0" w:color="auto"/>
                <w:left w:val="none" w:sz="0" w:space="0" w:color="auto"/>
                <w:bottom w:val="none" w:sz="0" w:space="0" w:color="auto"/>
                <w:right w:val="none" w:sz="0" w:space="0" w:color="auto"/>
              </w:divBdr>
            </w:div>
            <w:div w:id="2097705697">
              <w:marLeft w:val="0"/>
              <w:marRight w:val="0"/>
              <w:marTop w:val="0"/>
              <w:marBottom w:val="0"/>
              <w:divBdr>
                <w:top w:val="none" w:sz="0" w:space="0" w:color="auto"/>
                <w:left w:val="none" w:sz="0" w:space="0" w:color="auto"/>
                <w:bottom w:val="none" w:sz="0" w:space="0" w:color="auto"/>
                <w:right w:val="none" w:sz="0" w:space="0" w:color="auto"/>
              </w:divBdr>
            </w:div>
          </w:divsChild>
        </w:div>
        <w:div w:id="12270512">
          <w:marLeft w:val="0"/>
          <w:marRight w:val="0"/>
          <w:marTop w:val="0"/>
          <w:marBottom w:val="0"/>
          <w:divBdr>
            <w:top w:val="none" w:sz="0" w:space="0" w:color="auto"/>
            <w:left w:val="none" w:sz="0" w:space="0" w:color="auto"/>
            <w:bottom w:val="none" w:sz="0" w:space="0" w:color="auto"/>
            <w:right w:val="none" w:sz="0" w:space="0" w:color="auto"/>
          </w:divBdr>
          <w:divsChild>
            <w:div w:id="1446924228">
              <w:marLeft w:val="0"/>
              <w:marRight w:val="0"/>
              <w:marTop w:val="0"/>
              <w:marBottom w:val="0"/>
              <w:divBdr>
                <w:top w:val="none" w:sz="0" w:space="0" w:color="auto"/>
                <w:left w:val="none" w:sz="0" w:space="0" w:color="auto"/>
                <w:bottom w:val="none" w:sz="0" w:space="0" w:color="auto"/>
                <w:right w:val="none" w:sz="0" w:space="0" w:color="auto"/>
              </w:divBdr>
            </w:div>
            <w:div w:id="735590493">
              <w:marLeft w:val="0"/>
              <w:marRight w:val="0"/>
              <w:marTop w:val="0"/>
              <w:marBottom w:val="0"/>
              <w:divBdr>
                <w:top w:val="none" w:sz="0" w:space="0" w:color="auto"/>
                <w:left w:val="none" w:sz="0" w:space="0" w:color="auto"/>
                <w:bottom w:val="none" w:sz="0" w:space="0" w:color="auto"/>
                <w:right w:val="none" w:sz="0" w:space="0" w:color="auto"/>
              </w:divBdr>
            </w:div>
            <w:div w:id="1749420269">
              <w:marLeft w:val="0"/>
              <w:marRight w:val="0"/>
              <w:marTop w:val="0"/>
              <w:marBottom w:val="0"/>
              <w:divBdr>
                <w:top w:val="none" w:sz="0" w:space="0" w:color="auto"/>
                <w:left w:val="none" w:sz="0" w:space="0" w:color="auto"/>
                <w:bottom w:val="none" w:sz="0" w:space="0" w:color="auto"/>
                <w:right w:val="none" w:sz="0" w:space="0" w:color="auto"/>
              </w:divBdr>
            </w:div>
          </w:divsChild>
        </w:div>
        <w:div w:id="1518689811">
          <w:marLeft w:val="0"/>
          <w:marRight w:val="0"/>
          <w:marTop w:val="0"/>
          <w:marBottom w:val="0"/>
          <w:divBdr>
            <w:top w:val="none" w:sz="0" w:space="0" w:color="auto"/>
            <w:left w:val="none" w:sz="0" w:space="0" w:color="auto"/>
            <w:bottom w:val="none" w:sz="0" w:space="0" w:color="auto"/>
            <w:right w:val="none" w:sz="0" w:space="0" w:color="auto"/>
          </w:divBdr>
        </w:div>
      </w:divsChild>
    </w:div>
    <w:div w:id="597562634">
      <w:bodyDiv w:val="1"/>
      <w:marLeft w:val="0"/>
      <w:marRight w:val="0"/>
      <w:marTop w:val="0"/>
      <w:marBottom w:val="0"/>
      <w:divBdr>
        <w:top w:val="none" w:sz="0" w:space="0" w:color="auto"/>
        <w:left w:val="none" w:sz="0" w:space="0" w:color="auto"/>
        <w:bottom w:val="none" w:sz="0" w:space="0" w:color="auto"/>
        <w:right w:val="none" w:sz="0" w:space="0" w:color="auto"/>
      </w:divBdr>
    </w:div>
    <w:div w:id="669020141">
      <w:bodyDiv w:val="1"/>
      <w:marLeft w:val="0"/>
      <w:marRight w:val="0"/>
      <w:marTop w:val="0"/>
      <w:marBottom w:val="0"/>
      <w:divBdr>
        <w:top w:val="none" w:sz="0" w:space="0" w:color="auto"/>
        <w:left w:val="none" w:sz="0" w:space="0" w:color="auto"/>
        <w:bottom w:val="none" w:sz="0" w:space="0" w:color="auto"/>
        <w:right w:val="none" w:sz="0" w:space="0" w:color="auto"/>
      </w:divBdr>
    </w:div>
    <w:div w:id="838689728">
      <w:bodyDiv w:val="1"/>
      <w:marLeft w:val="0"/>
      <w:marRight w:val="0"/>
      <w:marTop w:val="0"/>
      <w:marBottom w:val="0"/>
      <w:divBdr>
        <w:top w:val="none" w:sz="0" w:space="0" w:color="auto"/>
        <w:left w:val="none" w:sz="0" w:space="0" w:color="auto"/>
        <w:bottom w:val="none" w:sz="0" w:space="0" w:color="auto"/>
        <w:right w:val="none" w:sz="0" w:space="0" w:color="auto"/>
      </w:divBdr>
    </w:div>
    <w:div w:id="895311178">
      <w:bodyDiv w:val="1"/>
      <w:marLeft w:val="0"/>
      <w:marRight w:val="0"/>
      <w:marTop w:val="0"/>
      <w:marBottom w:val="0"/>
      <w:divBdr>
        <w:top w:val="none" w:sz="0" w:space="0" w:color="auto"/>
        <w:left w:val="none" w:sz="0" w:space="0" w:color="auto"/>
        <w:bottom w:val="none" w:sz="0" w:space="0" w:color="auto"/>
        <w:right w:val="none" w:sz="0" w:space="0" w:color="auto"/>
      </w:divBdr>
    </w:div>
    <w:div w:id="1215190335">
      <w:bodyDiv w:val="1"/>
      <w:marLeft w:val="0"/>
      <w:marRight w:val="0"/>
      <w:marTop w:val="0"/>
      <w:marBottom w:val="0"/>
      <w:divBdr>
        <w:top w:val="none" w:sz="0" w:space="0" w:color="auto"/>
        <w:left w:val="none" w:sz="0" w:space="0" w:color="auto"/>
        <w:bottom w:val="none" w:sz="0" w:space="0" w:color="auto"/>
        <w:right w:val="none" w:sz="0" w:space="0" w:color="auto"/>
      </w:divBdr>
    </w:div>
    <w:div w:id="1223103327">
      <w:bodyDiv w:val="1"/>
      <w:marLeft w:val="0"/>
      <w:marRight w:val="0"/>
      <w:marTop w:val="0"/>
      <w:marBottom w:val="0"/>
      <w:divBdr>
        <w:top w:val="none" w:sz="0" w:space="0" w:color="auto"/>
        <w:left w:val="none" w:sz="0" w:space="0" w:color="auto"/>
        <w:bottom w:val="none" w:sz="0" w:space="0" w:color="auto"/>
        <w:right w:val="none" w:sz="0" w:space="0" w:color="auto"/>
      </w:divBdr>
    </w:div>
    <w:div w:id="1418674857">
      <w:bodyDiv w:val="1"/>
      <w:marLeft w:val="0"/>
      <w:marRight w:val="0"/>
      <w:marTop w:val="0"/>
      <w:marBottom w:val="0"/>
      <w:divBdr>
        <w:top w:val="none" w:sz="0" w:space="0" w:color="auto"/>
        <w:left w:val="none" w:sz="0" w:space="0" w:color="auto"/>
        <w:bottom w:val="none" w:sz="0" w:space="0" w:color="auto"/>
        <w:right w:val="none" w:sz="0" w:space="0" w:color="auto"/>
      </w:divBdr>
    </w:div>
    <w:div w:id="1431854447">
      <w:bodyDiv w:val="1"/>
      <w:marLeft w:val="0"/>
      <w:marRight w:val="0"/>
      <w:marTop w:val="0"/>
      <w:marBottom w:val="0"/>
      <w:divBdr>
        <w:top w:val="none" w:sz="0" w:space="0" w:color="auto"/>
        <w:left w:val="none" w:sz="0" w:space="0" w:color="auto"/>
        <w:bottom w:val="none" w:sz="0" w:space="0" w:color="auto"/>
        <w:right w:val="none" w:sz="0" w:space="0" w:color="auto"/>
      </w:divBdr>
      <w:divsChild>
        <w:div w:id="1721201960">
          <w:marLeft w:val="0"/>
          <w:marRight w:val="0"/>
          <w:marTop w:val="0"/>
          <w:marBottom w:val="0"/>
          <w:divBdr>
            <w:top w:val="none" w:sz="0" w:space="0" w:color="auto"/>
            <w:left w:val="none" w:sz="0" w:space="0" w:color="auto"/>
            <w:bottom w:val="none" w:sz="0" w:space="0" w:color="auto"/>
            <w:right w:val="none" w:sz="0" w:space="0" w:color="auto"/>
          </w:divBdr>
        </w:div>
        <w:div w:id="777795419">
          <w:marLeft w:val="0"/>
          <w:marRight w:val="0"/>
          <w:marTop w:val="0"/>
          <w:marBottom w:val="0"/>
          <w:divBdr>
            <w:top w:val="none" w:sz="0" w:space="0" w:color="auto"/>
            <w:left w:val="none" w:sz="0" w:space="0" w:color="auto"/>
            <w:bottom w:val="none" w:sz="0" w:space="0" w:color="auto"/>
            <w:right w:val="none" w:sz="0" w:space="0" w:color="auto"/>
          </w:divBdr>
        </w:div>
        <w:div w:id="619723223">
          <w:marLeft w:val="0"/>
          <w:marRight w:val="0"/>
          <w:marTop w:val="0"/>
          <w:marBottom w:val="0"/>
          <w:divBdr>
            <w:top w:val="none" w:sz="0" w:space="0" w:color="auto"/>
            <w:left w:val="none" w:sz="0" w:space="0" w:color="auto"/>
            <w:bottom w:val="none" w:sz="0" w:space="0" w:color="auto"/>
            <w:right w:val="none" w:sz="0" w:space="0" w:color="auto"/>
          </w:divBdr>
        </w:div>
        <w:div w:id="391541162">
          <w:marLeft w:val="0"/>
          <w:marRight w:val="0"/>
          <w:marTop w:val="0"/>
          <w:marBottom w:val="0"/>
          <w:divBdr>
            <w:top w:val="none" w:sz="0" w:space="0" w:color="auto"/>
            <w:left w:val="none" w:sz="0" w:space="0" w:color="auto"/>
            <w:bottom w:val="none" w:sz="0" w:space="0" w:color="auto"/>
            <w:right w:val="none" w:sz="0" w:space="0" w:color="auto"/>
          </w:divBdr>
        </w:div>
        <w:div w:id="1000625627">
          <w:marLeft w:val="0"/>
          <w:marRight w:val="0"/>
          <w:marTop w:val="0"/>
          <w:marBottom w:val="0"/>
          <w:divBdr>
            <w:top w:val="none" w:sz="0" w:space="0" w:color="auto"/>
            <w:left w:val="none" w:sz="0" w:space="0" w:color="auto"/>
            <w:bottom w:val="none" w:sz="0" w:space="0" w:color="auto"/>
            <w:right w:val="none" w:sz="0" w:space="0" w:color="auto"/>
          </w:divBdr>
        </w:div>
      </w:divsChild>
    </w:div>
    <w:div w:id="1441683044">
      <w:bodyDiv w:val="1"/>
      <w:marLeft w:val="0"/>
      <w:marRight w:val="0"/>
      <w:marTop w:val="0"/>
      <w:marBottom w:val="0"/>
      <w:divBdr>
        <w:top w:val="none" w:sz="0" w:space="0" w:color="auto"/>
        <w:left w:val="none" w:sz="0" w:space="0" w:color="auto"/>
        <w:bottom w:val="none" w:sz="0" w:space="0" w:color="auto"/>
        <w:right w:val="none" w:sz="0" w:space="0" w:color="auto"/>
      </w:divBdr>
    </w:div>
    <w:div w:id="1518033990">
      <w:bodyDiv w:val="1"/>
      <w:marLeft w:val="0"/>
      <w:marRight w:val="0"/>
      <w:marTop w:val="0"/>
      <w:marBottom w:val="0"/>
      <w:divBdr>
        <w:top w:val="none" w:sz="0" w:space="0" w:color="auto"/>
        <w:left w:val="none" w:sz="0" w:space="0" w:color="auto"/>
        <w:bottom w:val="none" w:sz="0" w:space="0" w:color="auto"/>
        <w:right w:val="none" w:sz="0" w:space="0" w:color="auto"/>
      </w:divBdr>
      <w:divsChild>
        <w:div w:id="1907256631">
          <w:marLeft w:val="0"/>
          <w:marRight w:val="0"/>
          <w:marTop w:val="0"/>
          <w:marBottom w:val="0"/>
          <w:divBdr>
            <w:top w:val="none" w:sz="0" w:space="0" w:color="auto"/>
            <w:left w:val="none" w:sz="0" w:space="0" w:color="auto"/>
            <w:bottom w:val="none" w:sz="0" w:space="0" w:color="auto"/>
            <w:right w:val="none" w:sz="0" w:space="0" w:color="auto"/>
          </w:divBdr>
          <w:divsChild>
            <w:div w:id="26033666">
              <w:marLeft w:val="0"/>
              <w:marRight w:val="0"/>
              <w:marTop w:val="0"/>
              <w:marBottom w:val="0"/>
              <w:divBdr>
                <w:top w:val="none" w:sz="0" w:space="0" w:color="auto"/>
                <w:left w:val="none" w:sz="0" w:space="0" w:color="auto"/>
                <w:bottom w:val="none" w:sz="0" w:space="0" w:color="auto"/>
                <w:right w:val="none" w:sz="0" w:space="0" w:color="auto"/>
              </w:divBdr>
            </w:div>
          </w:divsChild>
        </w:div>
        <w:div w:id="507912918">
          <w:marLeft w:val="0"/>
          <w:marRight w:val="0"/>
          <w:marTop w:val="0"/>
          <w:marBottom w:val="0"/>
          <w:divBdr>
            <w:top w:val="none" w:sz="0" w:space="0" w:color="auto"/>
            <w:left w:val="none" w:sz="0" w:space="0" w:color="auto"/>
            <w:bottom w:val="none" w:sz="0" w:space="0" w:color="auto"/>
            <w:right w:val="none" w:sz="0" w:space="0" w:color="auto"/>
          </w:divBdr>
          <w:divsChild>
            <w:div w:id="17201041">
              <w:marLeft w:val="0"/>
              <w:marRight w:val="0"/>
              <w:marTop w:val="0"/>
              <w:marBottom w:val="0"/>
              <w:divBdr>
                <w:top w:val="none" w:sz="0" w:space="0" w:color="auto"/>
                <w:left w:val="none" w:sz="0" w:space="0" w:color="auto"/>
                <w:bottom w:val="none" w:sz="0" w:space="0" w:color="auto"/>
                <w:right w:val="none" w:sz="0" w:space="0" w:color="auto"/>
              </w:divBdr>
            </w:div>
          </w:divsChild>
        </w:div>
        <w:div w:id="749624551">
          <w:marLeft w:val="0"/>
          <w:marRight w:val="0"/>
          <w:marTop w:val="0"/>
          <w:marBottom w:val="0"/>
          <w:divBdr>
            <w:top w:val="none" w:sz="0" w:space="0" w:color="auto"/>
            <w:left w:val="none" w:sz="0" w:space="0" w:color="auto"/>
            <w:bottom w:val="none" w:sz="0" w:space="0" w:color="auto"/>
            <w:right w:val="none" w:sz="0" w:space="0" w:color="auto"/>
          </w:divBdr>
          <w:divsChild>
            <w:div w:id="2033264287">
              <w:marLeft w:val="0"/>
              <w:marRight w:val="0"/>
              <w:marTop w:val="0"/>
              <w:marBottom w:val="0"/>
              <w:divBdr>
                <w:top w:val="none" w:sz="0" w:space="0" w:color="auto"/>
                <w:left w:val="none" w:sz="0" w:space="0" w:color="auto"/>
                <w:bottom w:val="none" w:sz="0" w:space="0" w:color="auto"/>
                <w:right w:val="none" w:sz="0" w:space="0" w:color="auto"/>
              </w:divBdr>
            </w:div>
          </w:divsChild>
        </w:div>
        <w:div w:id="804078667">
          <w:marLeft w:val="0"/>
          <w:marRight w:val="0"/>
          <w:marTop w:val="0"/>
          <w:marBottom w:val="0"/>
          <w:divBdr>
            <w:top w:val="none" w:sz="0" w:space="0" w:color="auto"/>
            <w:left w:val="none" w:sz="0" w:space="0" w:color="auto"/>
            <w:bottom w:val="none" w:sz="0" w:space="0" w:color="auto"/>
            <w:right w:val="none" w:sz="0" w:space="0" w:color="auto"/>
          </w:divBdr>
          <w:divsChild>
            <w:div w:id="745803808">
              <w:marLeft w:val="0"/>
              <w:marRight w:val="0"/>
              <w:marTop w:val="0"/>
              <w:marBottom w:val="0"/>
              <w:divBdr>
                <w:top w:val="none" w:sz="0" w:space="0" w:color="auto"/>
                <w:left w:val="none" w:sz="0" w:space="0" w:color="auto"/>
                <w:bottom w:val="none" w:sz="0" w:space="0" w:color="auto"/>
                <w:right w:val="none" w:sz="0" w:space="0" w:color="auto"/>
              </w:divBdr>
            </w:div>
          </w:divsChild>
        </w:div>
        <w:div w:id="1118834386">
          <w:marLeft w:val="0"/>
          <w:marRight w:val="0"/>
          <w:marTop w:val="0"/>
          <w:marBottom w:val="0"/>
          <w:divBdr>
            <w:top w:val="none" w:sz="0" w:space="0" w:color="auto"/>
            <w:left w:val="none" w:sz="0" w:space="0" w:color="auto"/>
            <w:bottom w:val="none" w:sz="0" w:space="0" w:color="auto"/>
            <w:right w:val="none" w:sz="0" w:space="0" w:color="auto"/>
          </w:divBdr>
          <w:divsChild>
            <w:div w:id="409929316">
              <w:marLeft w:val="0"/>
              <w:marRight w:val="0"/>
              <w:marTop w:val="0"/>
              <w:marBottom w:val="0"/>
              <w:divBdr>
                <w:top w:val="none" w:sz="0" w:space="0" w:color="auto"/>
                <w:left w:val="none" w:sz="0" w:space="0" w:color="auto"/>
                <w:bottom w:val="none" w:sz="0" w:space="0" w:color="auto"/>
                <w:right w:val="none" w:sz="0" w:space="0" w:color="auto"/>
              </w:divBdr>
            </w:div>
          </w:divsChild>
        </w:div>
        <w:div w:id="640036181">
          <w:marLeft w:val="0"/>
          <w:marRight w:val="0"/>
          <w:marTop w:val="0"/>
          <w:marBottom w:val="0"/>
          <w:divBdr>
            <w:top w:val="none" w:sz="0" w:space="0" w:color="auto"/>
            <w:left w:val="none" w:sz="0" w:space="0" w:color="auto"/>
            <w:bottom w:val="none" w:sz="0" w:space="0" w:color="auto"/>
            <w:right w:val="none" w:sz="0" w:space="0" w:color="auto"/>
          </w:divBdr>
          <w:divsChild>
            <w:div w:id="153953594">
              <w:marLeft w:val="0"/>
              <w:marRight w:val="0"/>
              <w:marTop w:val="0"/>
              <w:marBottom w:val="0"/>
              <w:divBdr>
                <w:top w:val="none" w:sz="0" w:space="0" w:color="auto"/>
                <w:left w:val="none" w:sz="0" w:space="0" w:color="auto"/>
                <w:bottom w:val="none" w:sz="0" w:space="0" w:color="auto"/>
                <w:right w:val="none" w:sz="0" w:space="0" w:color="auto"/>
              </w:divBdr>
            </w:div>
          </w:divsChild>
        </w:div>
        <w:div w:id="193005113">
          <w:marLeft w:val="0"/>
          <w:marRight w:val="0"/>
          <w:marTop w:val="0"/>
          <w:marBottom w:val="0"/>
          <w:divBdr>
            <w:top w:val="none" w:sz="0" w:space="0" w:color="auto"/>
            <w:left w:val="none" w:sz="0" w:space="0" w:color="auto"/>
            <w:bottom w:val="none" w:sz="0" w:space="0" w:color="auto"/>
            <w:right w:val="none" w:sz="0" w:space="0" w:color="auto"/>
          </w:divBdr>
          <w:divsChild>
            <w:div w:id="409080166">
              <w:marLeft w:val="0"/>
              <w:marRight w:val="0"/>
              <w:marTop w:val="0"/>
              <w:marBottom w:val="0"/>
              <w:divBdr>
                <w:top w:val="none" w:sz="0" w:space="0" w:color="auto"/>
                <w:left w:val="none" w:sz="0" w:space="0" w:color="auto"/>
                <w:bottom w:val="none" w:sz="0" w:space="0" w:color="auto"/>
                <w:right w:val="none" w:sz="0" w:space="0" w:color="auto"/>
              </w:divBdr>
            </w:div>
          </w:divsChild>
        </w:div>
        <w:div w:id="2122188388">
          <w:marLeft w:val="0"/>
          <w:marRight w:val="0"/>
          <w:marTop w:val="0"/>
          <w:marBottom w:val="0"/>
          <w:divBdr>
            <w:top w:val="none" w:sz="0" w:space="0" w:color="auto"/>
            <w:left w:val="none" w:sz="0" w:space="0" w:color="auto"/>
            <w:bottom w:val="none" w:sz="0" w:space="0" w:color="auto"/>
            <w:right w:val="none" w:sz="0" w:space="0" w:color="auto"/>
          </w:divBdr>
          <w:divsChild>
            <w:div w:id="85269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7143">
      <w:bodyDiv w:val="1"/>
      <w:marLeft w:val="0"/>
      <w:marRight w:val="0"/>
      <w:marTop w:val="0"/>
      <w:marBottom w:val="0"/>
      <w:divBdr>
        <w:top w:val="none" w:sz="0" w:space="0" w:color="auto"/>
        <w:left w:val="none" w:sz="0" w:space="0" w:color="auto"/>
        <w:bottom w:val="none" w:sz="0" w:space="0" w:color="auto"/>
        <w:right w:val="none" w:sz="0" w:space="0" w:color="auto"/>
      </w:divBdr>
      <w:divsChild>
        <w:div w:id="1333490394">
          <w:marLeft w:val="0"/>
          <w:marRight w:val="0"/>
          <w:marTop w:val="0"/>
          <w:marBottom w:val="0"/>
          <w:divBdr>
            <w:top w:val="none" w:sz="0" w:space="0" w:color="auto"/>
            <w:left w:val="none" w:sz="0" w:space="0" w:color="auto"/>
            <w:bottom w:val="none" w:sz="0" w:space="0" w:color="auto"/>
            <w:right w:val="none" w:sz="0" w:space="0" w:color="auto"/>
          </w:divBdr>
          <w:divsChild>
            <w:div w:id="1767657082">
              <w:marLeft w:val="0"/>
              <w:marRight w:val="0"/>
              <w:marTop w:val="0"/>
              <w:marBottom w:val="0"/>
              <w:divBdr>
                <w:top w:val="none" w:sz="0" w:space="0" w:color="auto"/>
                <w:left w:val="none" w:sz="0" w:space="0" w:color="auto"/>
                <w:bottom w:val="none" w:sz="0" w:space="0" w:color="auto"/>
                <w:right w:val="none" w:sz="0" w:space="0" w:color="auto"/>
              </w:divBdr>
              <w:divsChild>
                <w:div w:id="1304264402">
                  <w:marLeft w:val="0"/>
                  <w:marRight w:val="0"/>
                  <w:marTop w:val="0"/>
                  <w:marBottom w:val="0"/>
                  <w:divBdr>
                    <w:top w:val="none" w:sz="0" w:space="0" w:color="auto"/>
                    <w:left w:val="none" w:sz="0" w:space="0" w:color="auto"/>
                    <w:bottom w:val="none" w:sz="0" w:space="0" w:color="auto"/>
                    <w:right w:val="none" w:sz="0" w:space="0" w:color="auto"/>
                  </w:divBdr>
                  <w:divsChild>
                    <w:div w:id="950891984">
                      <w:marLeft w:val="0"/>
                      <w:marRight w:val="0"/>
                      <w:marTop w:val="0"/>
                      <w:marBottom w:val="0"/>
                      <w:divBdr>
                        <w:top w:val="none" w:sz="0" w:space="0" w:color="auto"/>
                        <w:left w:val="none" w:sz="0" w:space="0" w:color="auto"/>
                        <w:bottom w:val="none" w:sz="0" w:space="0" w:color="auto"/>
                        <w:right w:val="none" w:sz="0" w:space="0" w:color="auto"/>
                      </w:divBdr>
                      <w:divsChild>
                        <w:div w:id="656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623516">
      <w:bodyDiv w:val="1"/>
      <w:marLeft w:val="0"/>
      <w:marRight w:val="0"/>
      <w:marTop w:val="0"/>
      <w:marBottom w:val="0"/>
      <w:divBdr>
        <w:top w:val="none" w:sz="0" w:space="0" w:color="auto"/>
        <w:left w:val="none" w:sz="0" w:space="0" w:color="auto"/>
        <w:bottom w:val="none" w:sz="0" w:space="0" w:color="auto"/>
        <w:right w:val="none" w:sz="0" w:space="0" w:color="auto"/>
      </w:divBdr>
    </w:div>
    <w:div w:id="1743134896">
      <w:bodyDiv w:val="1"/>
      <w:marLeft w:val="0"/>
      <w:marRight w:val="0"/>
      <w:marTop w:val="0"/>
      <w:marBottom w:val="0"/>
      <w:divBdr>
        <w:top w:val="none" w:sz="0" w:space="0" w:color="auto"/>
        <w:left w:val="none" w:sz="0" w:space="0" w:color="auto"/>
        <w:bottom w:val="none" w:sz="0" w:space="0" w:color="auto"/>
        <w:right w:val="none" w:sz="0" w:space="0" w:color="auto"/>
      </w:divBdr>
    </w:div>
    <w:div w:id="1907571377">
      <w:bodyDiv w:val="1"/>
      <w:marLeft w:val="0"/>
      <w:marRight w:val="0"/>
      <w:marTop w:val="0"/>
      <w:marBottom w:val="0"/>
      <w:divBdr>
        <w:top w:val="none" w:sz="0" w:space="0" w:color="auto"/>
        <w:left w:val="none" w:sz="0" w:space="0" w:color="auto"/>
        <w:bottom w:val="none" w:sz="0" w:space="0" w:color="auto"/>
        <w:right w:val="none" w:sz="0" w:space="0" w:color="auto"/>
      </w:divBdr>
    </w:div>
    <w:div w:id="1964966541">
      <w:bodyDiv w:val="1"/>
      <w:marLeft w:val="0"/>
      <w:marRight w:val="0"/>
      <w:marTop w:val="0"/>
      <w:marBottom w:val="0"/>
      <w:divBdr>
        <w:top w:val="none" w:sz="0" w:space="0" w:color="auto"/>
        <w:left w:val="none" w:sz="0" w:space="0" w:color="auto"/>
        <w:bottom w:val="none" w:sz="0" w:space="0" w:color="auto"/>
        <w:right w:val="none" w:sz="0" w:space="0" w:color="auto"/>
      </w:divBdr>
    </w:div>
    <w:div w:id="2048993071">
      <w:bodyDiv w:val="1"/>
      <w:marLeft w:val="0"/>
      <w:marRight w:val="0"/>
      <w:marTop w:val="0"/>
      <w:marBottom w:val="0"/>
      <w:divBdr>
        <w:top w:val="none" w:sz="0" w:space="0" w:color="auto"/>
        <w:left w:val="none" w:sz="0" w:space="0" w:color="auto"/>
        <w:bottom w:val="none" w:sz="0" w:space="0" w:color="auto"/>
        <w:right w:val="none" w:sz="0" w:space="0" w:color="auto"/>
      </w:divBdr>
    </w:div>
    <w:div w:id="205554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ternationalgrants@uct.ac.za" TargetMode="External"/><Relationship Id="rId18" Type="http://schemas.openxmlformats.org/officeDocument/2006/relationships/hyperlink" Target="https://euraxess.ec.europa.eu/worldwide/africa/events/horizon-europe-africa-initiative-iii-focus-south-africa" TargetMode="External"/><Relationship Id="rId26" Type="http://schemas.openxmlformats.org/officeDocument/2006/relationships/hyperlink" Target="https://ec.europa.eu/info/funding-tenders/opportunities/portal/screen/opportunities/topic-details/HORIZON-CL6-2025-02-FARM2FORK-17?isExactMatch=true&amp;status=31094501,31094502&amp;frameworkProgramme=43108390&amp;callIdentifier=HORIZON-CL6-2025-02&amp;order=DESC&amp;pageNumber=1&amp;pageSize=50&amp;sortBy=startDate" TargetMode="External"/><Relationship Id="rId3" Type="http://schemas.openxmlformats.org/officeDocument/2006/relationships/customXml" Target="../customXml/item3.xml"/><Relationship Id="rId21" Type="http://schemas.openxmlformats.org/officeDocument/2006/relationships/hyperlink" Target="https://ec.europa.eu/info/funding-tenders/opportunities/portal/screen/opportunities/topic-details/HORIZON-CL5-2025-02-D2-03?order=DESC&amp;pageNumber=1&amp;pageSize=50&amp;sortBy=startDate&amp;isExactMatch=true&amp;status=31094501,31094502&amp;frameworkProgramme=43108390&amp;callIdentifier=HORIZON-CL5-2025-02" TargetMode="External"/><Relationship Id="rId7" Type="http://schemas.openxmlformats.org/officeDocument/2006/relationships/settings" Target="settings.xml"/><Relationship Id="rId12" Type="http://schemas.openxmlformats.org/officeDocument/2006/relationships/hyperlink" Target="mailto:FHS.ResearchFunding@uct.ac.za" TargetMode="External"/><Relationship Id="rId17" Type="http://schemas.openxmlformats.org/officeDocument/2006/relationships/hyperlink" Target="mailto:internationalgrants@uct.ac.za" TargetMode="External"/><Relationship Id="rId25" Type="http://schemas.openxmlformats.org/officeDocument/2006/relationships/hyperlink" Target="https://ec.europa.eu/info/funding-tenders/opportunities/portal/screen/opportunities/topic-details/HORIZON-CL6-2025-02-FARM2FORK-16?isExactMatch=true&amp;status=31094501,31094502&amp;frameworkProgramme=43108390&amp;callIdentifier=HORIZON-CL6-2025-02&amp;order=DESC&amp;pageNumber=1&amp;pageSize=50&amp;sortBy=startDat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HS.ResearchFunding@uct.ac.za" TargetMode="External"/><Relationship Id="rId20" Type="http://schemas.openxmlformats.org/officeDocument/2006/relationships/hyperlink" Target="https://ec.europa.eu/info/funding-tenders/opportunities/portal/screen/opportunities/topic-details/HORIZON-CL5-2025-06-D1-06?order=DESC&amp;pageNumber=1&amp;pageSize=50&amp;sortBy=startDate&amp;isExactMatch=true&amp;status=31094501,31094502&amp;frameworkProgramme=43108390&amp;callIdentifier=HORIZON-CL5-2025-06" TargetMode="External"/><Relationship Id="rId29" Type="http://schemas.openxmlformats.org/officeDocument/2006/relationships/hyperlink" Target="https://ec.europa.eu/info/funding-tenders/opportunities/portal/screen/opportunities/topic-details/HORIZON-CL4-2025-04-HUMAN-08?order=DESC&amp;pageNumber=1&amp;pageSize=50&amp;sortBy=startDate&amp;keywords=HORIZON-CL4-2025-04-HUMAN-08&amp;isExactMatch=true&amp;status=31094501,31094502&amp;frameworkProgramme=4310839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searchsupport.uct.ac.za/rsh/era/internal-process" TargetMode="External"/><Relationship Id="rId24" Type="http://schemas.openxmlformats.org/officeDocument/2006/relationships/hyperlink" Target="https://ec.europa.eu/info/funding-tenders/opportunities/portal/screen/opportunities/topic-details/HORIZON-CL6-2025-02-COMMUNITIES-03?order=DESC&amp;pageNumber=1&amp;pageSize=50&amp;sortBy=startDate&amp;isExactMatch=true&amp;status=31094501,31094502&amp;frameworkProgramme=43108390&amp;callIdentifier=HORIZON-CL6-2025-02"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researchsupport.uct.ac.za/rsh/era/internal-process" TargetMode="External"/><Relationship Id="rId23" Type="http://schemas.openxmlformats.org/officeDocument/2006/relationships/hyperlink" Target="https://ec.europa.eu/info/funding-tenders/opportunities/portal/screen/opportunities/topic-details/HORIZON-CL5-2025-06-D1-07?order=DESC&amp;pageNumber=1&amp;pageSize=50&amp;sortBy=startDate&amp;isExactMatch=true&amp;status=31094501,31094502&amp;frameworkProgramme=43108390&amp;callIdentifier=HORIZON-CL5-2025-06" TargetMode="External"/><Relationship Id="rId28" Type="http://schemas.openxmlformats.org/officeDocument/2006/relationships/hyperlink" Target="https://ec.europa.eu/info/funding-tenders/opportunities/portal/screen/opportunities/topic-details/HORIZON-CL4-INDUSTRY-2025-01-MATERIALS-64?order=DESC&amp;pageNumber=1&amp;pageSize=50&amp;sortBy=startDate&amp;keywords=HORIZON-CL4-INDUSTRY-2025-01-MATERIALS-64&amp;isExactMatch=true&amp;status=31094501,31094502&amp;frameworkProgramme=43108390" TargetMode="External"/><Relationship Id="rId10" Type="http://schemas.openxmlformats.org/officeDocument/2006/relationships/hyperlink" Target="https://forms.office.com/pages/responsepage.aspx?id=NUNFkk5Wz0ywsCREW4wD943aRnS3L-RPsF4vKdj41yJUQUVWMFE3MEpDWEg3UVowQU9DTkg5NDhXVCQlQCN0PWcu" TargetMode="External"/><Relationship Id="rId19" Type="http://schemas.openxmlformats.org/officeDocument/2006/relationships/hyperlink" Target="https://www.youtube.com/live/UVjufVaMcNw?si=JkNXdLnhxj25LUnz" TargetMode="External"/><Relationship Id="rId31" Type="http://schemas.openxmlformats.org/officeDocument/2006/relationships/hyperlink" Target="https://forms.office.com/pages/responsepage.aspx?id=NUNFkk5Wz0ywsCREW4wD943aRnS3L-RPsF4vKdj41yJUQUVWMFE3MEpDWEg3UVowQU9DTkg5NDhXVCQlQCN0PWcu" TargetMode="External"/><Relationship Id="rId4" Type="http://schemas.openxmlformats.org/officeDocument/2006/relationships/customXml" Target="../customXml/item4.xml"/><Relationship Id="rId9" Type="http://schemas.openxmlformats.org/officeDocument/2006/relationships/hyperlink" Target="https://euraxess.ec.europa.eu/worldwide/africa/events/horizon-europe-work-programme-2025-africa-initiative-iii" TargetMode="External"/><Relationship Id="rId14" Type="http://schemas.openxmlformats.org/officeDocument/2006/relationships/hyperlink" Target="https://forms.office.com/pages/responsepage.aspx?id=NUNFkk5Wz0ywsCREW4wD943aRnS3L-RPsF4vKdj41yJUQUVWMFE3MEpDWEg3UVowQU9DTkg5NDhXVCQlQCN0PWcu" TargetMode="External"/><Relationship Id="rId22" Type="http://schemas.openxmlformats.org/officeDocument/2006/relationships/hyperlink" Target="https://ec.europa.eu/info/funding-tenders/opportunities/portal/screen/opportunities/topic-details/HORIZON-CL5-2025-02-D3-15?order=DESC&amp;pageNumber=1&amp;pageSize=50&amp;sortBy=startDate&amp;isExactMatch=true&amp;status=31094501,31094502&amp;frameworkProgramme=43108390&amp;callIdentifier=HORIZON-CL5-2025-02" TargetMode="External"/><Relationship Id="rId27" Type="http://schemas.openxmlformats.org/officeDocument/2006/relationships/hyperlink" Target="https://ec.europa.eu/info/funding-tenders/opportunities/portal/screen/opportunities/topic-details/HORIZON-MISS-2025-05-SOIL-02-two-stage?order=DESC&amp;pageNumber=1&amp;pageSize=50&amp;sortBy=startDate&amp;keywords=HORIZON-MISS-2025-05-SOIL-02-two-stage&amp;isExactMatch=true&amp;status=31094501,31094502&amp;frameworkProgramme=43108390" TargetMode="External"/><Relationship Id="rId30" Type="http://schemas.openxmlformats.org/officeDocument/2006/relationships/hyperlink" Target="https://eraonline.uct.ac.za/converis/portal/overview?lang=en_GB"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c648e95-666b-409b-8aa3-2694307108f0" xsi:nil="true"/>
    <TaxCatchAll xmlns="75a92541-ce69-4937-a232-b815ea42736d" xsi:nil="true"/>
    <lcf76f155ced4ddcb4097134ff3c332f xmlns="0c648e95-666b-409b-8aa3-2694307108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60D6A39561E045BE51F0D9938E94B8" ma:contentTypeVersion="19" ma:contentTypeDescription="Create a new document." ma:contentTypeScope="" ma:versionID="c2ddc9f1e7cb18acd45f3263020d9a7f">
  <xsd:schema xmlns:xsd="http://www.w3.org/2001/XMLSchema" xmlns:xs="http://www.w3.org/2001/XMLSchema" xmlns:p="http://schemas.microsoft.com/office/2006/metadata/properties" xmlns:ns2="0c648e95-666b-409b-8aa3-2694307108f0" xmlns:ns3="75a92541-ce69-4937-a232-b815ea42736d" targetNamespace="http://schemas.microsoft.com/office/2006/metadata/properties" ma:root="true" ma:fieldsID="c6de6e89e37234ee0d0a93413f107d91" ns2:_="" ns3:_="">
    <xsd:import namespace="0c648e95-666b-409b-8aa3-2694307108f0"/>
    <xsd:import namespace="75a92541-ce69-4937-a232-b815ea42736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_Flow_SignoffStatu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48e95-666b-409b-8aa3-269430710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Flow_SignoffStatus" ma:index="19" nillable="true" ma:displayName="Sign-off status" ma:internalName="Sign_x002d_off_x0020_status">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a92541-ce69-4937-a232-b815ea42736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873495d-2384-4f89-a497-2a215ae15338}" ma:internalName="TaxCatchAll" ma:showField="CatchAllData" ma:web="75a92541-ce69-4937-a232-b815ea427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701D1-EF7F-4EAE-8E01-8CE290B8428A}">
  <ds:schemaRefs>
    <ds:schemaRef ds:uri="http://schemas.microsoft.com/office/2006/metadata/properties"/>
    <ds:schemaRef ds:uri="http://schemas.microsoft.com/office/infopath/2007/PartnerControls"/>
    <ds:schemaRef ds:uri="0c648e95-666b-409b-8aa3-2694307108f0"/>
    <ds:schemaRef ds:uri="75a92541-ce69-4937-a232-b815ea42736d"/>
  </ds:schemaRefs>
</ds:datastoreItem>
</file>

<file path=customXml/itemProps2.xml><?xml version="1.0" encoding="utf-8"?>
<ds:datastoreItem xmlns:ds="http://schemas.openxmlformats.org/officeDocument/2006/customXml" ds:itemID="{B9EF8CDC-D79D-4FF3-9B14-8CACCFC701E1}">
  <ds:schemaRefs>
    <ds:schemaRef ds:uri="http://schemas.microsoft.com/sharepoint/v3/contenttype/forms"/>
  </ds:schemaRefs>
</ds:datastoreItem>
</file>

<file path=customXml/itemProps3.xml><?xml version="1.0" encoding="utf-8"?>
<ds:datastoreItem xmlns:ds="http://schemas.openxmlformats.org/officeDocument/2006/customXml" ds:itemID="{D0FA6812-2D50-4823-A7B5-AB40E3127241}">
  <ds:schemaRefs>
    <ds:schemaRef ds:uri="http://schemas.openxmlformats.org/officeDocument/2006/bibliography"/>
  </ds:schemaRefs>
</ds:datastoreItem>
</file>

<file path=customXml/itemProps4.xml><?xml version="1.0" encoding="utf-8"?>
<ds:datastoreItem xmlns:ds="http://schemas.openxmlformats.org/officeDocument/2006/customXml" ds:itemID="{0ADE585D-FC11-48AA-B1FE-9C625808C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48e95-666b-409b-8aa3-2694307108f0"/>
    <ds:schemaRef ds:uri="75a92541-ce69-4937-a232-b815ea427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Nikhat Hoosen</dc:creator>
  <cp:keywords/>
  <dc:description/>
  <cp:lastModifiedBy>Jacqueline Sylvester</cp:lastModifiedBy>
  <cp:revision>3</cp:revision>
  <dcterms:created xsi:type="dcterms:W3CDTF">2025-06-18T13:58:00Z</dcterms:created>
  <dcterms:modified xsi:type="dcterms:W3CDTF">2025-06-18T14:06:00Z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0x010100AD60D6A39561E045BE51F0D9938E94B8</vt:lpwstr>
  </property>
  <property fmtid="{D5CDD505-2E9C-101B-9397-08002B2CF9AE}" pid="3" name="MediaServiceImageTags">
    <vt:lpwstr/>
  </property>
</Properties>
</file>