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Mar>
          <w:top w:w="57" w:type="dxa"/>
          <w:bottom w:w="57" w:type="dxa"/>
        </w:tblCellMar>
        <w:tblLook w:val="04A0" w:firstRow="1" w:lastRow="0" w:firstColumn="1" w:lastColumn="0" w:noHBand="0" w:noVBand="1"/>
      </w:tblPr>
      <w:tblGrid>
        <w:gridCol w:w="4508"/>
        <w:gridCol w:w="4508"/>
      </w:tblGrid>
      <w:tr w:rsidR="00F70656" w14:paraId="646F7230" w14:textId="77777777" w:rsidTr="007762B5">
        <w:trPr>
          <w:trHeight w:val="983"/>
        </w:trPr>
        <w:tc>
          <w:tcPr>
            <w:tcW w:w="9016" w:type="dxa"/>
            <w:gridSpan w:val="2"/>
            <w:shd w:val="clear" w:color="auto" w:fill="153D63" w:themeFill="text2" w:themeFillTint="E6"/>
            <w:vAlign w:val="bottom"/>
          </w:tcPr>
          <w:p w14:paraId="51DE9E65" w14:textId="24AA87B0" w:rsidR="00F70656" w:rsidRPr="00C309BD" w:rsidRDefault="00F70656" w:rsidP="007762B5">
            <w:pPr>
              <w:pStyle w:val="Title"/>
              <w:spacing w:before="360"/>
              <w:jc w:val="center"/>
              <w:rPr>
                <w:rFonts w:ascii="Aptos Display" w:eastAsia="Times New Roman" w:hAnsi="Aptos Display" w:cs="Times New Roman"/>
                <w:sz w:val="36"/>
                <w:szCs w:val="36"/>
              </w:rPr>
            </w:pPr>
            <w:r w:rsidRPr="00C309BD">
              <w:rPr>
                <w:rFonts w:ascii="Aptos Display" w:eastAsia="Times New Roman" w:hAnsi="Aptos Display" w:cs="Times New Roman"/>
                <w:sz w:val="36"/>
                <w:szCs w:val="36"/>
              </w:rPr>
              <w:t>Insert dep</w:t>
            </w:r>
            <w:r w:rsidR="005641E1">
              <w:rPr>
                <w:rFonts w:ascii="Aptos Display" w:eastAsia="Times New Roman" w:hAnsi="Aptos Display" w:cs="Times New Roman"/>
                <w:sz w:val="36"/>
                <w:szCs w:val="36"/>
              </w:rPr>
              <w:t>artment</w:t>
            </w:r>
            <w:r w:rsidRPr="00C309BD">
              <w:rPr>
                <w:rFonts w:ascii="Aptos Display" w:eastAsia="Times New Roman" w:hAnsi="Aptos Display" w:cs="Times New Roman"/>
                <w:sz w:val="36"/>
                <w:szCs w:val="36"/>
              </w:rPr>
              <w:t xml:space="preserve"> name</w:t>
            </w:r>
            <w:r w:rsidRPr="00C309BD">
              <w:rPr>
                <w:noProof/>
                <w:sz w:val="36"/>
                <w:szCs w:val="36"/>
              </w:rPr>
              <w:drawing>
                <wp:anchor distT="0" distB="0" distL="114300" distR="114300" simplePos="0" relativeHeight="251659264" behindDoc="0" locked="0" layoutInCell="1" allowOverlap="1" wp14:anchorId="028576E8" wp14:editId="552F4C51">
                  <wp:simplePos x="0" y="0"/>
                  <wp:positionH relativeFrom="margin">
                    <wp:align>right</wp:align>
                  </wp:positionH>
                  <wp:positionV relativeFrom="margin">
                    <wp:align>center</wp:align>
                  </wp:positionV>
                  <wp:extent cx="899160" cy="912495"/>
                  <wp:effectExtent l="0" t="0" r="0" b="1905"/>
                  <wp:wrapSquare wrapText="bothSides"/>
                  <wp:docPr id="7" name="Picture 5" descr="P1C1T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P1C1T1#y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160" cy="9124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70656" w14:paraId="1FFBC4CE" w14:textId="77777777" w:rsidTr="007762B5">
        <w:tc>
          <w:tcPr>
            <w:tcW w:w="9016" w:type="dxa"/>
            <w:gridSpan w:val="2"/>
            <w:shd w:val="clear" w:color="auto" w:fill="83CAEB" w:themeFill="accent1" w:themeFillTint="66"/>
          </w:tcPr>
          <w:p w14:paraId="227C920D" w14:textId="77777777" w:rsidR="00F70656" w:rsidRPr="00804946" w:rsidRDefault="00F70656" w:rsidP="007762B5">
            <w:pPr>
              <w:jc w:val="center"/>
              <w:rPr>
                <w:b/>
                <w:bCs/>
                <w:sz w:val="22"/>
                <w:szCs w:val="22"/>
              </w:rPr>
            </w:pPr>
            <w:r w:rsidRPr="00804946">
              <w:rPr>
                <w:b/>
                <w:bCs/>
                <w:sz w:val="22"/>
                <w:szCs w:val="22"/>
              </w:rPr>
              <w:t>STANDARD OPERATING PROCEDURE</w:t>
            </w:r>
          </w:p>
        </w:tc>
      </w:tr>
      <w:tr w:rsidR="00F70656" w14:paraId="2E384BDA" w14:textId="77777777" w:rsidTr="007762B5">
        <w:tc>
          <w:tcPr>
            <w:tcW w:w="9016" w:type="dxa"/>
            <w:gridSpan w:val="2"/>
          </w:tcPr>
          <w:p w14:paraId="18B9E2A3" w14:textId="77777777" w:rsidR="00F70656" w:rsidRPr="00DD6D43" w:rsidRDefault="00F70656" w:rsidP="007762B5">
            <w:r w:rsidRPr="00DD6D43">
              <w:rPr>
                <w:b/>
                <w:bCs/>
              </w:rPr>
              <w:t xml:space="preserve">Insert procedure title </w:t>
            </w:r>
          </w:p>
        </w:tc>
      </w:tr>
      <w:tr w:rsidR="00F70656" w14:paraId="4A47677E" w14:textId="77777777" w:rsidTr="007762B5">
        <w:tc>
          <w:tcPr>
            <w:tcW w:w="4508" w:type="dxa"/>
          </w:tcPr>
          <w:p w14:paraId="40C2AC5B" w14:textId="77777777" w:rsidR="00F70656" w:rsidRPr="00804946" w:rsidRDefault="00F70656" w:rsidP="007762B5">
            <w:pPr>
              <w:rPr>
                <w:sz w:val="22"/>
                <w:szCs w:val="22"/>
              </w:rPr>
            </w:pPr>
            <w:r w:rsidRPr="00C702F9">
              <w:rPr>
                <w:color w:val="C00000"/>
                <w:sz w:val="22"/>
                <w:szCs w:val="22"/>
              </w:rPr>
              <w:t>Insert unique SOP code/nr</w:t>
            </w:r>
          </w:p>
        </w:tc>
        <w:tc>
          <w:tcPr>
            <w:tcW w:w="4508" w:type="dxa"/>
          </w:tcPr>
          <w:p w14:paraId="075B07D0" w14:textId="27EC4D7B" w:rsidR="00F70656" w:rsidRPr="00FA6A42" w:rsidRDefault="00F70656" w:rsidP="007762B5">
            <w:pPr>
              <w:rPr>
                <w:sz w:val="22"/>
                <w:szCs w:val="22"/>
              </w:rPr>
            </w:pPr>
            <w:r w:rsidRPr="00FA6A42">
              <w:fldChar w:fldCharType="begin"/>
            </w:r>
            <w:r w:rsidRPr="00FA6A42">
              <w:rPr>
                <w:sz w:val="22"/>
                <w:szCs w:val="22"/>
              </w:rPr>
              <w:instrText xml:space="preserve"> PAGE  \* Arabic  \* MERGEFORMAT </w:instrText>
            </w:r>
            <w:r w:rsidRPr="00FA6A42">
              <w:fldChar w:fldCharType="separate"/>
            </w:r>
            <w:r w:rsidRPr="00FA6A42">
              <w:rPr>
                <w:noProof/>
                <w:sz w:val="22"/>
                <w:szCs w:val="22"/>
              </w:rPr>
              <w:t>1</w:t>
            </w:r>
            <w:r w:rsidRPr="00FA6A42">
              <w:fldChar w:fldCharType="end"/>
            </w:r>
            <w:r w:rsidRPr="00FA6A42">
              <w:rPr>
                <w:sz w:val="22"/>
                <w:szCs w:val="22"/>
              </w:rPr>
              <w:t xml:space="preserve"> of </w:t>
            </w:r>
            <w:r w:rsidR="00CC59DE">
              <w:rPr>
                <w:sz w:val="22"/>
                <w:szCs w:val="22"/>
              </w:rPr>
              <w:t>5</w:t>
            </w:r>
            <w:r w:rsidR="00FA6A42" w:rsidRPr="00FA6A42">
              <w:rPr>
                <w:sz w:val="22"/>
                <w:szCs w:val="22"/>
              </w:rPr>
              <w:t xml:space="preserve"> </w:t>
            </w:r>
            <w:r w:rsidR="00FA6A42" w:rsidRPr="00C702F9">
              <w:rPr>
                <w:color w:val="C00000"/>
                <w:sz w:val="22"/>
                <w:szCs w:val="22"/>
              </w:rPr>
              <w:t>(Pages)</w:t>
            </w:r>
          </w:p>
        </w:tc>
      </w:tr>
    </w:tbl>
    <w:p w14:paraId="5D641DF1" w14:textId="137000AD" w:rsidR="005D60FA" w:rsidRDefault="00916231" w:rsidP="00022638">
      <w:pPr>
        <w:pStyle w:val="Heading2"/>
      </w:pPr>
      <w:r w:rsidRPr="00022638">
        <w:t>Document</w:t>
      </w:r>
      <w:r w:rsidR="00C2231E">
        <w:t xml:space="preserve"> Management</w:t>
      </w:r>
    </w:p>
    <w:tbl>
      <w:tblPr>
        <w:tblStyle w:val="TableGrid"/>
        <w:tblW w:w="9039" w:type="dxa"/>
        <w:tblCellMar>
          <w:top w:w="57" w:type="dxa"/>
          <w:bottom w:w="57" w:type="dxa"/>
        </w:tblCellMar>
        <w:tblLook w:val="04A0" w:firstRow="1" w:lastRow="0" w:firstColumn="1" w:lastColumn="0" w:noHBand="0" w:noVBand="1"/>
      </w:tblPr>
      <w:tblGrid>
        <w:gridCol w:w="1696"/>
        <w:gridCol w:w="2197"/>
        <w:gridCol w:w="2198"/>
        <w:gridCol w:w="1474"/>
        <w:gridCol w:w="1474"/>
      </w:tblGrid>
      <w:tr w:rsidR="00203A57" w14:paraId="50F2721E" w14:textId="77777777" w:rsidTr="009F580B">
        <w:tc>
          <w:tcPr>
            <w:tcW w:w="9039" w:type="dxa"/>
            <w:gridSpan w:val="5"/>
            <w:shd w:val="clear" w:color="auto" w:fill="C1E4F5" w:themeFill="accent1" w:themeFillTint="33"/>
          </w:tcPr>
          <w:p w14:paraId="3B01D919" w14:textId="44C9EFF1" w:rsidR="00203A57" w:rsidRPr="00A35310" w:rsidRDefault="008C0C60" w:rsidP="00C12209">
            <w:pPr>
              <w:jc w:val="center"/>
              <w:rPr>
                <w:b/>
                <w:bCs/>
                <w:sz w:val="22"/>
                <w:szCs w:val="22"/>
              </w:rPr>
            </w:pPr>
            <w:r>
              <w:rPr>
                <w:b/>
                <w:bCs/>
                <w:sz w:val="22"/>
                <w:szCs w:val="22"/>
              </w:rPr>
              <w:t>This Version</w:t>
            </w:r>
          </w:p>
        </w:tc>
      </w:tr>
      <w:tr w:rsidR="00F94930" w14:paraId="1E3C0C29" w14:textId="77777777" w:rsidTr="00E1671A">
        <w:tc>
          <w:tcPr>
            <w:tcW w:w="1696" w:type="dxa"/>
            <w:shd w:val="clear" w:color="auto" w:fill="C1E4F5" w:themeFill="accent1" w:themeFillTint="33"/>
          </w:tcPr>
          <w:p w14:paraId="7E643B2F" w14:textId="77777777" w:rsidR="000C32A1" w:rsidRPr="00C12209" w:rsidRDefault="000C32A1" w:rsidP="00C12209">
            <w:pPr>
              <w:jc w:val="both"/>
              <w:rPr>
                <w:b/>
                <w:bCs/>
                <w:sz w:val="22"/>
                <w:szCs w:val="22"/>
              </w:rPr>
            </w:pPr>
          </w:p>
        </w:tc>
        <w:tc>
          <w:tcPr>
            <w:tcW w:w="2197" w:type="dxa"/>
            <w:shd w:val="clear" w:color="auto" w:fill="C1E4F5" w:themeFill="accent1" w:themeFillTint="33"/>
          </w:tcPr>
          <w:p w14:paraId="622F869D" w14:textId="696D660F" w:rsidR="000C32A1" w:rsidRPr="00C12209" w:rsidRDefault="000C32A1" w:rsidP="00C12209">
            <w:pPr>
              <w:jc w:val="center"/>
              <w:rPr>
                <w:b/>
                <w:bCs/>
                <w:sz w:val="22"/>
                <w:szCs w:val="22"/>
              </w:rPr>
            </w:pPr>
            <w:r w:rsidRPr="00C12209">
              <w:rPr>
                <w:b/>
                <w:bCs/>
                <w:sz w:val="22"/>
                <w:szCs w:val="22"/>
              </w:rPr>
              <w:t>Name</w:t>
            </w:r>
          </w:p>
        </w:tc>
        <w:tc>
          <w:tcPr>
            <w:tcW w:w="2198" w:type="dxa"/>
            <w:shd w:val="clear" w:color="auto" w:fill="C1E4F5" w:themeFill="accent1" w:themeFillTint="33"/>
          </w:tcPr>
          <w:p w14:paraId="663F66CB" w14:textId="7B4CB48D" w:rsidR="000C32A1" w:rsidRPr="00C12209" w:rsidRDefault="000C32A1" w:rsidP="00C12209">
            <w:pPr>
              <w:jc w:val="center"/>
              <w:rPr>
                <w:b/>
                <w:bCs/>
                <w:sz w:val="22"/>
                <w:szCs w:val="22"/>
              </w:rPr>
            </w:pPr>
            <w:r w:rsidRPr="00C12209">
              <w:rPr>
                <w:b/>
                <w:bCs/>
                <w:sz w:val="22"/>
                <w:szCs w:val="22"/>
              </w:rPr>
              <w:t>Designation</w:t>
            </w:r>
          </w:p>
        </w:tc>
        <w:tc>
          <w:tcPr>
            <w:tcW w:w="1474" w:type="dxa"/>
            <w:shd w:val="clear" w:color="auto" w:fill="C1E4F5" w:themeFill="accent1" w:themeFillTint="33"/>
          </w:tcPr>
          <w:p w14:paraId="2957692B" w14:textId="5BA23D76" w:rsidR="000C32A1" w:rsidRPr="00C12209" w:rsidRDefault="000C32A1" w:rsidP="00C12209">
            <w:pPr>
              <w:jc w:val="center"/>
              <w:rPr>
                <w:b/>
                <w:bCs/>
                <w:sz w:val="22"/>
                <w:szCs w:val="22"/>
              </w:rPr>
            </w:pPr>
            <w:r w:rsidRPr="00C12209">
              <w:rPr>
                <w:b/>
                <w:bCs/>
                <w:sz w:val="22"/>
                <w:szCs w:val="22"/>
              </w:rPr>
              <w:t>Signature</w:t>
            </w:r>
          </w:p>
        </w:tc>
        <w:tc>
          <w:tcPr>
            <w:tcW w:w="1474" w:type="dxa"/>
            <w:shd w:val="clear" w:color="auto" w:fill="C1E4F5" w:themeFill="accent1" w:themeFillTint="33"/>
          </w:tcPr>
          <w:p w14:paraId="196A4DEC" w14:textId="77777777" w:rsidR="000C32A1" w:rsidRPr="00C12209" w:rsidRDefault="000C32A1" w:rsidP="00C12209">
            <w:pPr>
              <w:jc w:val="center"/>
              <w:rPr>
                <w:b/>
                <w:bCs/>
                <w:sz w:val="22"/>
                <w:szCs w:val="22"/>
              </w:rPr>
            </w:pPr>
            <w:r w:rsidRPr="00C12209">
              <w:rPr>
                <w:b/>
                <w:bCs/>
                <w:sz w:val="22"/>
                <w:szCs w:val="22"/>
              </w:rPr>
              <w:t>Date</w:t>
            </w:r>
          </w:p>
        </w:tc>
      </w:tr>
      <w:tr w:rsidR="00E1671A" w14:paraId="753FA8C6" w14:textId="77777777" w:rsidTr="00E1671A">
        <w:tc>
          <w:tcPr>
            <w:tcW w:w="1696" w:type="dxa"/>
            <w:shd w:val="clear" w:color="auto" w:fill="C1E4F5" w:themeFill="accent1" w:themeFillTint="33"/>
          </w:tcPr>
          <w:p w14:paraId="00AB47EE" w14:textId="19EF2D30" w:rsidR="000C32A1" w:rsidRPr="00653960" w:rsidRDefault="000C32A1" w:rsidP="00653960">
            <w:pPr>
              <w:rPr>
                <w:b/>
                <w:bCs/>
                <w:sz w:val="22"/>
                <w:szCs w:val="22"/>
              </w:rPr>
            </w:pPr>
            <w:r w:rsidRPr="00653960">
              <w:rPr>
                <w:b/>
                <w:bCs/>
                <w:sz w:val="22"/>
                <w:szCs w:val="22"/>
              </w:rPr>
              <w:t>Compiled by</w:t>
            </w:r>
          </w:p>
        </w:tc>
        <w:tc>
          <w:tcPr>
            <w:tcW w:w="2197" w:type="dxa"/>
          </w:tcPr>
          <w:p w14:paraId="58998DE6" w14:textId="77777777" w:rsidR="000C32A1" w:rsidRPr="00C12209" w:rsidRDefault="000C32A1" w:rsidP="00C12209">
            <w:pPr>
              <w:jc w:val="both"/>
              <w:rPr>
                <w:sz w:val="22"/>
                <w:szCs w:val="22"/>
              </w:rPr>
            </w:pPr>
          </w:p>
        </w:tc>
        <w:tc>
          <w:tcPr>
            <w:tcW w:w="2198" w:type="dxa"/>
          </w:tcPr>
          <w:p w14:paraId="45F3306E" w14:textId="542633AE" w:rsidR="000C32A1" w:rsidRPr="00C12209" w:rsidRDefault="000C32A1" w:rsidP="00C12209">
            <w:pPr>
              <w:jc w:val="both"/>
              <w:rPr>
                <w:sz w:val="22"/>
                <w:szCs w:val="22"/>
              </w:rPr>
            </w:pPr>
          </w:p>
        </w:tc>
        <w:tc>
          <w:tcPr>
            <w:tcW w:w="1474" w:type="dxa"/>
          </w:tcPr>
          <w:p w14:paraId="1D95C3EE" w14:textId="77777777" w:rsidR="000C32A1" w:rsidRPr="00C12209" w:rsidRDefault="000C32A1" w:rsidP="00C12209">
            <w:pPr>
              <w:jc w:val="both"/>
              <w:rPr>
                <w:sz w:val="22"/>
                <w:szCs w:val="22"/>
              </w:rPr>
            </w:pPr>
          </w:p>
        </w:tc>
        <w:tc>
          <w:tcPr>
            <w:tcW w:w="1474" w:type="dxa"/>
          </w:tcPr>
          <w:p w14:paraId="158A49D8" w14:textId="77777777" w:rsidR="000C32A1" w:rsidRPr="00C12209" w:rsidRDefault="000C32A1" w:rsidP="00C12209">
            <w:pPr>
              <w:jc w:val="both"/>
              <w:rPr>
                <w:sz w:val="22"/>
                <w:szCs w:val="22"/>
              </w:rPr>
            </w:pPr>
          </w:p>
        </w:tc>
      </w:tr>
      <w:tr w:rsidR="00E1671A" w14:paraId="75A29EC6" w14:textId="77777777" w:rsidTr="00E1671A">
        <w:tc>
          <w:tcPr>
            <w:tcW w:w="1696" w:type="dxa"/>
            <w:shd w:val="clear" w:color="auto" w:fill="C1E4F5" w:themeFill="accent1" w:themeFillTint="33"/>
          </w:tcPr>
          <w:p w14:paraId="263AB4CF" w14:textId="5E5EB832" w:rsidR="000C32A1" w:rsidRPr="00653960" w:rsidRDefault="000C32A1" w:rsidP="00653960">
            <w:pPr>
              <w:rPr>
                <w:b/>
                <w:bCs/>
                <w:sz w:val="22"/>
                <w:szCs w:val="22"/>
              </w:rPr>
            </w:pPr>
            <w:r w:rsidRPr="00653960">
              <w:rPr>
                <w:b/>
                <w:bCs/>
                <w:sz w:val="22"/>
                <w:szCs w:val="22"/>
              </w:rPr>
              <w:t>Reviewed by</w:t>
            </w:r>
          </w:p>
        </w:tc>
        <w:tc>
          <w:tcPr>
            <w:tcW w:w="2197" w:type="dxa"/>
          </w:tcPr>
          <w:p w14:paraId="5C2C6F63" w14:textId="77777777" w:rsidR="000C32A1" w:rsidRPr="00C12209" w:rsidRDefault="000C32A1" w:rsidP="00C12209">
            <w:pPr>
              <w:jc w:val="both"/>
              <w:rPr>
                <w:sz w:val="22"/>
                <w:szCs w:val="22"/>
              </w:rPr>
            </w:pPr>
          </w:p>
        </w:tc>
        <w:tc>
          <w:tcPr>
            <w:tcW w:w="2198" w:type="dxa"/>
          </w:tcPr>
          <w:p w14:paraId="35372CDC" w14:textId="7D73BD27" w:rsidR="000C32A1" w:rsidRPr="00C12209" w:rsidRDefault="000C32A1" w:rsidP="00C12209">
            <w:pPr>
              <w:jc w:val="both"/>
              <w:rPr>
                <w:sz w:val="22"/>
                <w:szCs w:val="22"/>
              </w:rPr>
            </w:pPr>
          </w:p>
        </w:tc>
        <w:tc>
          <w:tcPr>
            <w:tcW w:w="1474" w:type="dxa"/>
          </w:tcPr>
          <w:p w14:paraId="20C0CE96" w14:textId="77777777" w:rsidR="000C32A1" w:rsidRPr="00C12209" w:rsidRDefault="000C32A1" w:rsidP="00C12209">
            <w:pPr>
              <w:jc w:val="both"/>
              <w:rPr>
                <w:sz w:val="22"/>
                <w:szCs w:val="22"/>
              </w:rPr>
            </w:pPr>
          </w:p>
        </w:tc>
        <w:tc>
          <w:tcPr>
            <w:tcW w:w="1474" w:type="dxa"/>
          </w:tcPr>
          <w:p w14:paraId="1FC22217" w14:textId="77777777" w:rsidR="000C32A1" w:rsidRPr="00C12209" w:rsidRDefault="000C32A1" w:rsidP="00C12209">
            <w:pPr>
              <w:jc w:val="both"/>
              <w:rPr>
                <w:sz w:val="22"/>
                <w:szCs w:val="22"/>
              </w:rPr>
            </w:pPr>
          </w:p>
        </w:tc>
      </w:tr>
      <w:tr w:rsidR="00E1671A" w14:paraId="50FF63A6" w14:textId="77777777" w:rsidTr="00E1671A">
        <w:tc>
          <w:tcPr>
            <w:tcW w:w="1696" w:type="dxa"/>
            <w:shd w:val="clear" w:color="auto" w:fill="C1E4F5" w:themeFill="accent1" w:themeFillTint="33"/>
          </w:tcPr>
          <w:p w14:paraId="7AB20AA3" w14:textId="6A3E33E6" w:rsidR="000C32A1" w:rsidRPr="00653960" w:rsidRDefault="000C32A1" w:rsidP="00653960">
            <w:pPr>
              <w:rPr>
                <w:b/>
                <w:bCs/>
                <w:sz w:val="22"/>
                <w:szCs w:val="22"/>
              </w:rPr>
            </w:pPr>
            <w:r w:rsidRPr="00653960">
              <w:rPr>
                <w:b/>
                <w:bCs/>
                <w:sz w:val="22"/>
                <w:szCs w:val="22"/>
              </w:rPr>
              <w:t>Approved by</w:t>
            </w:r>
          </w:p>
        </w:tc>
        <w:tc>
          <w:tcPr>
            <w:tcW w:w="2197" w:type="dxa"/>
          </w:tcPr>
          <w:p w14:paraId="4755C8B9" w14:textId="77777777" w:rsidR="000C32A1" w:rsidRPr="00C12209" w:rsidRDefault="000C32A1" w:rsidP="00C12209">
            <w:pPr>
              <w:jc w:val="both"/>
              <w:rPr>
                <w:sz w:val="22"/>
                <w:szCs w:val="22"/>
              </w:rPr>
            </w:pPr>
          </w:p>
        </w:tc>
        <w:tc>
          <w:tcPr>
            <w:tcW w:w="2198" w:type="dxa"/>
          </w:tcPr>
          <w:p w14:paraId="1B4F0109" w14:textId="35BA4E2C" w:rsidR="000C32A1" w:rsidRPr="00C12209" w:rsidRDefault="000C32A1" w:rsidP="00C12209">
            <w:pPr>
              <w:jc w:val="both"/>
              <w:rPr>
                <w:sz w:val="22"/>
                <w:szCs w:val="22"/>
              </w:rPr>
            </w:pPr>
          </w:p>
        </w:tc>
        <w:tc>
          <w:tcPr>
            <w:tcW w:w="1474" w:type="dxa"/>
          </w:tcPr>
          <w:p w14:paraId="40E76673" w14:textId="77777777" w:rsidR="000C32A1" w:rsidRPr="00C12209" w:rsidRDefault="000C32A1" w:rsidP="00C12209">
            <w:pPr>
              <w:jc w:val="both"/>
              <w:rPr>
                <w:sz w:val="22"/>
                <w:szCs w:val="22"/>
              </w:rPr>
            </w:pPr>
          </w:p>
        </w:tc>
        <w:tc>
          <w:tcPr>
            <w:tcW w:w="1474" w:type="dxa"/>
          </w:tcPr>
          <w:p w14:paraId="08521BC1" w14:textId="77777777" w:rsidR="000C32A1" w:rsidRPr="00C12209" w:rsidRDefault="000C32A1" w:rsidP="00C12209">
            <w:pPr>
              <w:jc w:val="both"/>
              <w:rPr>
                <w:sz w:val="22"/>
                <w:szCs w:val="22"/>
              </w:rPr>
            </w:pPr>
          </w:p>
        </w:tc>
      </w:tr>
      <w:tr w:rsidR="00F12766" w14:paraId="15CFE5CD" w14:textId="77777777" w:rsidTr="00E1671A">
        <w:tc>
          <w:tcPr>
            <w:tcW w:w="1696" w:type="dxa"/>
            <w:shd w:val="clear" w:color="auto" w:fill="C1E4F5" w:themeFill="accent1" w:themeFillTint="33"/>
          </w:tcPr>
          <w:p w14:paraId="38893EA5" w14:textId="77777777" w:rsidR="00F12766" w:rsidRPr="00653960" w:rsidRDefault="00F12766" w:rsidP="00653960">
            <w:pPr>
              <w:rPr>
                <w:b/>
                <w:bCs/>
                <w:sz w:val="22"/>
                <w:szCs w:val="22"/>
              </w:rPr>
            </w:pPr>
            <w:r w:rsidRPr="00653960">
              <w:rPr>
                <w:b/>
                <w:bCs/>
                <w:sz w:val="22"/>
                <w:szCs w:val="22"/>
              </w:rPr>
              <w:t>Effective date</w:t>
            </w:r>
          </w:p>
        </w:tc>
        <w:tc>
          <w:tcPr>
            <w:tcW w:w="7343" w:type="dxa"/>
            <w:gridSpan w:val="4"/>
          </w:tcPr>
          <w:p w14:paraId="3CF81F27" w14:textId="77777777" w:rsidR="00F12766" w:rsidRPr="00C12209" w:rsidRDefault="00F12766" w:rsidP="00C12209">
            <w:pPr>
              <w:jc w:val="both"/>
              <w:rPr>
                <w:sz w:val="22"/>
                <w:szCs w:val="22"/>
              </w:rPr>
            </w:pPr>
          </w:p>
        </w:tc>
      </w:tr>
      <w:tr w:rsidR="000254E5" w14:paraId="00E20AC3" w14:textId="77777777" w:rsidTr="00E1671A">
        <w:tc>
          <w:tcPr>
            <w:tcW w:w="1696" w:type="dxa"/>
            <w:shd w:val="clear" w:color="auto" w:fill="C1E4F5" w:themeFill="accent1" w:themeFillTint="33"/>
          </w:tcPr>
          <w:p w14:paraId="18A6DA2C" w14:textId="0AE23169" w:rsidR="000254E5" w:rsidRPr="00653960" w:rsidRDefault="000254E5" w:rsidP="00653960">
            <w:pPr>
              <w:rPr>
                <w:b/>
                <w:bCs/>
                <w:sz w:val="22"/>
                <w:szCs w:val="22"/>
              </w:rPr>
            </w:pPr>
            <w:r w:rsidRPr="00653960">
              <w:rPr>
                <w:b/>
                <w:bCs/>
                <w:sz w:val="22"/>
                <w:szCs w:val="22"/>
              </w:rPr>
              <w:t xml:space="preserve">Next </w:t>
            </w:r>
            <w:r w:rsidR="00653960">
              <w:rPr>
                <w:b/>
                <w:bCs/>
                <w:sz w:val="22"/>
                <w:szCs w:val="22"/>
              </w:rPr>
              <w:t>SOP</w:t>
            </w:r>
            <w:r w:rsidR="00616115">
              <w:rPr>
                <w:b/>
                <w:bCs/>
                <w:sz w:val="22"/>
                <w:szCs w:val="22"/>
              </w:rPr>
              <w:t xml:space="preserve"> </w:t>
            </w:r>
            <w:r w:rsidRPr="00653960">
              <w:rPr>
                <w:b/>
                <w:bCs/>
                <w:sz w:val="22"/>
                <w:szCs w:val="22"/>
              </w:rPr>
              <w:t xml:space="preserve">review </w:t>
            </w:r>
            <w:r w:rsidR="00604563">
              <w:rPr>
                <w:b/>
                <w:bCs/>
                <w:sz w:val="22"/>
                <w:szCs w:val="22"/>
              </w:rPr>
              <w:t>date</w:t>
            </w:r>
          </w:p>
        </w:tc>
        <w:tc>
          <w:tcPr>
            <w:tcW w:w="7343" w:type="dxa"/>
            <w:gridSpan w:val="4"/>
          </w:tcPr>
          <w:p w14:paraId="540C8F4B" w14:textId="77777777" w:rsidR="000254E5" w:rsidRPr="00C12209" w:rsidRDefault="000254E5" w:rsidP="00C12209">
            <w:pPr>
              <w:jc w:val="both"/>
            </w:pPr>
          </w:p>
        </w:tc>
      </w:tr>
    </w:tbl>
    <w:p w14:paraId="043630F5" w14:textId="77777777" w:rsidR="007105A1" w:rsidRPr="007105A1" w:rsidRDefault="007105A1" w:rsidP="007105A1">
      <w:pPr>
        <w:jc w:val="both"/>
      </w:pPr>
    </w:p>
    <w:p w14:paraId="0E81E11E" w14:textId="77777777" w:rsidR="00FD790A" w:rsidRPr="00207D50" w:rsidRDefault="00FD790A" w:rsidP="00DC06DF">
      <w:pPr>
        <w:pStyle w:val="Heading2"/>
      </w:pPr>
      <w:r w:rsidRPr="00207D50">
        <w:t>Table of Contents</w:t>
      </w:r>
    </w:p>
    <w:p w14:paraId="27A5F5AC" w14:textId="77777777" w:rsidR="00FD790A" w:rsidRPr="00C702F9" w:rsidRDefault="00FD790A" w:rsidP="008E7018">
      <w:pPr>
        <w:jc w:val="both"/>
        <w:rPr>
          <w:color w:val="C00000"/>
        </w:rPr>
      </w:pPr>
      <w:r w:rsidRPr="00C702F9">
        <w:rPr>
          <w:color w:val="C00000"/>
        </w:rPr>
        <w:t>Insert a table of contents.</w:t>
      </w:r>
    </w:p>
    <w:p w14:paraId="24CE7CAF" w14:textId="1A3E1383" w:rsidR="00FD790A" w:rsidRPr="00207D50" w:rsidRDefault="00FD790A" w:rsidP="00DC06DF">
      <w:pPr>
        <w:pStyle w:val="Heading2"/>
      </w:pPr>
      <w:r w:rsidRPr="00207D50">
        <w:t xml:space="preserve">Purpose and </w:t>
      </w:r>
      <w:r w:rsidR="00D46EF6">
        <w:t>S</w:t>
      </w:r>
      <w:r w:rsidRPr="00207D50">
        <w:t>cope</w:t>
      </w:r>
    </w:p>
    <w:p w14:paraId="277FF63F" w14:textId="2D42BE54" w:rsidR="008E7018" w:rsidRPr="00C702F9" w:rsidRDefault="00FD790A" w:rsidP="008E7018">
      <w:pPr>
        <w:jc w:val="both"/>
        <w:rPr>
          <w:color w:val="C00000"/>
        </w:rPr>
      </w:pPr>
      <w:r w:rsidRPr="00C702F9">
        <w:rPr>
          <w:color w:val="C00000"/>
        </w:rPr>
        <w:t>Include a brief description of the purpose</w:t>
      </w:r>
      <w:r w:rsidR="00D46EF6" w:rsidRPr="00C702F9">
        <w:rPr>
          <w:color w:val="C00000"/>
        </w:rPr>
        <w:t xml:space="preserve"> and scope</w:t>
      </w:r>
      <w:r w:rsidRPr="00C702F9">
        <w:rPr>
          <w:color w:val="C00000"/>
        </w:rPr>
        <w:t xml:space="preserve"> of the SOP</w:t>
      </w:r>
      <w:r w:rsidR="00D46EF6" w:rsidRPr="00C702F9">
        <w:rPr>
          <w:color w:val="C00000"/>
        </w:rPr>
        <w:t>.</w:t>
      </w:r>
    </w:p>
    <w:p w14:paraId="0AE30712" w14:textId="0E501D98" w:rsidR="00FD790A" w:rsidRDefault="00FD790A" w:rsidP="00DC06DF">
      <w:pPr>
        <w:pStyle w:val="Heading2"/>
      </w:pPr>
      <w:r w:rsidRPr="00207D50">
        <w:t>Abbreviations</w:t>
      </w:r>
      <w:r w:rsidR="0042390C">
        <w:t xml:space="preserve"> and Acronyms</w:t>
      </w:r>
    </w:p>
    <w:p w14:paraId="647A9B9A" w14:textId="3341840B" w:rsidR="00F84707" w:rsidRPr="00F84707" w:rsidRDefault="00F84707" w:rsidP="00F84707">
      <w:pPr>
        <w:rPr>
          <w:color w:val="C00000"/>
        </w:rPr>
      </w:pPr>
      <w:r w:rsidRPr="00F84707">
        <w:rPr>
          <w:color w:val="C00000"/>
        </w:rPr>
        <w:t>List all abbreviation</w:t>
      </w:r>
      <w:r w:rsidR="00BD1F0B">
        <w:rPr>
          <w:color w:val="C00000"/>
        </w:rPr>
        <w:t>s</w:t>
      </w:r>
      <w:r w:rsidRPr="00F84707">
        <w:rPr>
          <w:color w:val="C00000"/>
        </w:rPr>
        <w:t xml:space="preserve"> and acronyms used in this SOP</w:t>
      </w:r>
    </w:p>
    <w:tbl>
      <w:tblPr>
        <w:tblStyle w:val="TableGrid"/>
        <w:tblW w:w="0" w:type="auto"/>
        <w:tblLook w:val="04A0" w:firstRow="1" w:lastRow="0" w:firstColumn="1" w:lastColumn="0" w:noHBand="0" w:noVBand="1"/>
      </w:tblPr>
      <w:tblGrid>
        <w:gridCol w:w="2122"/>
        <w:gridCol w:w="6894"/>
      </w:tblGrid>
      <w:tr w:rsidR="0042390C" w14:paraId="44FD9C86" w14:textId="77777777" w:rsidTr="0042390C">
        <w:tc>
          <w:tcPr>
            <w:tcW w:w="2122" w:type="dxa"/>
          </w:tcPr>
          <w:p w14:paraId="3C86C513" w14:textId="77777777" w:rsidR="0042390C" w:rsidRPr="00AF7CC3" w:rsidRDefault="0042390C" w:rsidP="00FD790A">
            <w:pPr>
              <w:jc w:val="both"/>
              <w:rPr>
                <w:sz w:val="22"/>
                <w:szCs w:val="22"/>
              </w:rPr>
            </w:pPr>
          </w:p>
        </w:tc>
        <w:tc>
          <w:tcPr>
            <w:tcW w:w="6894" w:type="dxa"/>
          </w:tcPr>
          <w:p w14:paraId="194346BE" w14:textId="77777777" w:rsidR="0042390C" w:rsidRPr="00AF7CC3" w:rsidRDefault="0042390C" w:rsidP="00FD790A">
            <w:pPr>
              <w:jc w:val="both"/>
              <w:rPr>
                <w:sz w:val="22"/>
                <w:szCs w:val="22"/>
              </w:rPr>
            </w:pPr>
          </w:p>
        </w:tc>
      </w:tr>
      <w:tr w:rsidR="0042390C" w14:paraId="0061B594" w14:textId="77777777" w:rsidTr="0042390C">
        <w:tc>
          <w:tcPr>
            <w:tcW w:w="2122" w:type="dxa"/>
          </w:tcPr>
          <w:p w14:paraId="506A8EAE" w14:textId="77777777" w:rsidR="0042390C" w:rsidRPr="00AF7CC3" w:rsidRDefault="0042390C" w:rsidP="00FD790A">
            <w:pPr>
              <w:jc w:val="both"/>
              <w:rPr>
                <w:sz w:val="22"/>
                <w:szCs w:val="22"/>
              </w:rPr>
            </w:pPr>
          </w:p>
        </w:tc>
        <w:tc>
          <w:tcPr>
            <w:tcW w:w="6894" w:type="dxa"/>
          </w:tcPr>
          <w:p w14:paraId="22F0866D" w14:textId="77777777" w:rsidR="0042390C" w:rsidRPr="00AF7CC3" w:rsidRDefault="0042390C" w:rsidP="00FD790A">
            <w:pPr>
              <w:jc w:val="both"/>
              <w:rPr>
                <w:sz w:val="22"/>
                <w:szCs w:val="22"/>
              </w:rPr>
            </w:pPr>
          </w:p>
        </w:tc>
      </w:tr>
      <w:tr w:rsidR="0042390C" w14:paraId="35CF714E" w14:textId="77777777" w:rsidTr="0042390C">
        <w:tc>
          <w:tcPr>
            <w:tcW w:w="2122" w:type="dxa"/>
          </w:tcPr>
          <w:p w14:paraId="3F7FA829" w14:textId="77777777" w:rsidR="0042390C" w:rsidRPr="00AF7CC3" w:rsidRDefault="0042390C" w:rsidP="00FD790A">
            <w:pPr>
              <w:jc w:val="both"/>
              <w:rPr>
                <w:sz w:val="22"/>
                <w:szCs w:val="22"/>
              </w:rPr>
            </w:pPr>
          </w:p>
        </w:tc>
        <w:tc>
          <w:tcPr>
            <w:tcW w:w="6894" w:type="dxa"/>
          </w:tcPr>
          <w:p w14:paraId="1F630BFB" w14:textId="77777777" w:rsidR="0042390C" w:rsidRPr="00AF7CC3" w:rsidRDefault="0042390C" w:rsidP="00FD790A">
            <w:pPr>
              <w:jc w:val="both"/>
              <w:rPr>
                <w:sz w:val="22"/>
                <w:szCs w:val="22"/>
              </w:rPr>
            </w:pPr>
          </w:p>
        </w:tc>
      </w:tr>
      <w:tr w:rsidR="0042390C" w14:paraId="36997D18" w14:textId="77777777" w:rsidTr="0042390C">
        <w:tc>
          <w:tcPr>
            <w:tcW w:w="2122" w:type="dxa"/>
          </w:tcPr>
          <w:p w14:paraId="723A7DFF" w14:textId="77777777" w:rsidR="0042390C" w:rsidRPr="00AF7CC3" w:rsidRDefault="0042390C" w:rsidP="00FD790A">
            <w:pPr>
              <w:jc w:val="both"/>
              <w:rPr>
                <w:sz w:val="22"/>
                <w:szCs w:val="22"/>
              </w:rPr>
            </w:pPr>
          </w:p>
        </w:tc>
        <w:tc>
          <w:tcPr>
            <w:tcW w:w="6894" w:type="dxa"/>
          </w:tcPr>
          <w:p w14:paraId="49009679" w14:textId="77777777" w:rsidR="0042390C" w:rsidRPr="00AF7CC3" w:rsidRDefault="0042390C" w:rsidP="00FD790A">
            <w:pPr>
              <w:jc w:val="both"/>
              <w:rPr>
                <w:sz w:val="22"/>
                <w:szCs w:val="22"/>
              </w:rPr>
            </w:pPr>
          </w:p>
        </w:tc>
      </w:tr>
      <w:tr w:rsidR="0042390C" w14:paraId="5295C581" w14:textId="77777777" w:rsidTr="0042390C">
        <w:tc>
          <w:tcPr>
            <w:tcW w:w="2122" w:type="dxa"/>
          </w:tcPr>
          <w:p w14:paraId="3960D317" w14:textId="77777777" w:rsidR="0042390C" w:rsidRPr="00AF7CC3" w:rsidRDefault="0042390C" w:rsidP="00FD790A">
            <w:pPr>
              <w:jc w:val="both"/>
              <w:rPr>
                <w:sz w:val="22"/>
                <w:szCs w:val="22"/>
              </w:rPr>
            </w:pPr>
          </w:p>
        </w:tc>
        <w:tc>
          <w:tcPr>
            <w:tcW w:w="6894" w:type="dxa"/>
          </w:tcPr>
          <w:p w14:paraId="528EFD3C" w14:textId="77777777" w:rsidR="0042390C" w:rsidRPr="00AF7CC3" w:rsidRDefault="0042390C" w:rsidP="00FD790A">
            <w:pPr>
              <w:jc w:val="both"/>
              <w:rPr>
                <w:sz w:val="22"/>
                <w:szCs w:val="22"/>
              </w:rPr>
            </w:pPr>
          </w:p>
        </w:tc>
      </w:tr>
    </w:tbl>
    <w:p w14:paraId="2A58FDEF" w14:textId="77777777" w:rsidR="008E7018" w:rsidRDefault="008E7018" w:rsidP="00FD790A">
      <w:pPr>
        <w:jc w:val="both"/>
      </w:pPr>
    </w:p>
    <w:p w14:paraId="1D347599" w14:textId="77777777" w:rsidR="00FD790A" w:rsidRPr="00207D50" w:rsidRDefault="00FD790A" w:rsidP="00DC06DF">
      <w:pPr>
        <w:pStyle w:val="Heading2"/>
      </w:pPr>
      <w:r w:rsidRPr="00207D50">
        <w:t>Applicable Regulatory Requirements</w:t>
      </w:r>
    </w:p>
    <w:p w14:paraId="00902DD3" w14:textId="09088BB7" w:rsidR="00FD790A" w:rsidRPr="00C702F9" w:rsidRDefault="00FD790A" w:rsidP="00FD790A">
      <w:pPr>
        <w:jc w:val="both"/>
        <w:rPr>
          <w:color w:val="C00000"/>
        </w:rPr>
      </w:pPr>
      <w:r w:rsidRPr="00C702F9">
        <w:rPr>
          <w:color w:val="C00000"/>
        </w:rPr>
        <w:t xml:space="preserve">List all the institutional and statutory approvals, registrations and/or permits that are required for this work. Refer to the </w:t>
      </w:r>
      <w:r w:rsidR="00F84707">
        <w:rPr>
          <w:color w:val="C00000"/>
        </w:rPr>
        <w:t>UCT Research Integrity website (</w:t>
      </w:r>
      <w:hyperlink r:id="rId9" w:history="1">
        <w:r w:rsidR="00F84707" w:rsidRPr="00576BDE">
          <w:rPr>
            <w:rStyle w:val="Hyperlink"/>
          </w:rPr>
          <w:t>https://uct.ac.za/research-support-hub/research-integrity</w:t>
        </w:r>
      </w:hyperlink>
      <w:r w:rsidR="00F84707">
        <w:rPr>
          <w:color w:val="C00000"/>
        </w:rPr>
        <w:t xml:space="preserve">) and the </w:t>
      </w:r>
      <w:r w:rsidRPr="00C702F9">
        <w:rPr>
          <w:color w:val="C00000"/>
        </w:rPr>
        <w:t>document “</w:t>
      </w:r>
      <w:r w:rsidR="00FA6A42" w:rsidRPr="00C702F9">
        <w:rPr>
          <w:i/>
          <w:iCs/>
          <w:color w:val="C00000"/>
        </w:rPr>
        <w:t>Biosafety and biosecurity compliance in research, teaching, or testing activities in South Africa</w:t>
      </w:r>
      <w:r w:rsidRPr="00C702F9">
        <w:rPr>
          <w:color w:val="C00000"/>
        </w:rPr>
        <w:t>”</w:t>
      </w:r>
      <w:r w:rsidR="00FA6A42" w:rsidRPr="00C702F9">
        <w:rPr>
          <w:color w:val="C00000"/>
        </w:rPr>
        <w:t xml:space="preserve"> (S. Groenewald)</w:t>
      </w:r>
      <w:r w:rsidRPr="00C702F9">
        <w:rPr>
          <w:color w:val="C00000"/>
        </w:rPr>
        <w:t xml:space="preserve"> </w:t>
      </w:r>
      <w:r w:rsidR="00F84707">
        <w:rPr>
          <w:color w:val="C00000"/>
        </w:rPr>
        <w:t>on the Biosafety and Biosecurity Resources website (</w:t>
      </w:r>
      <w:hyperlink r:id="rId10" w:history="1">
        <w:r w:rsidR="00F84707" w:rsidRPr="00F84707">
          <w:rPr>
            <w:rStyle w:val="Hyperlink"/>
          </w:rPr>
          <w:t>Biosafety | Staff</w:t>
        </w:r>
      </w:hyperlink>
      <w:r w:rsidR="00F84707">
        <w:rPr>
          <w:color w:val="C00000"/>
        </w:rPr>
        <w:t xml:space="preserve">) </w:t>
      </w:r>
      <w:r w:rsidRPr="00C702F9">
        <w:rPr>
          <w:color w:val="C00000"/>
        </w:rPr>
        <w:t xml:space="preserve">for an overview of the relevant South African biosafety and biosecurity compliance requirements. </w:t>
      </w:r>
    </w:p>
    <w:p w14:paraId="09897353" w14:textId="77777777" w:rsidR="0084588B" w:rsidRPr="00207D50" w:rsidRDefault="0084588B" w:rsidP="00DC06DF">
      <w:pPr>
        <w:pStyle w:val="Heading2"/>
      </w:pPr>
      <w:r w:rsidRPr="00207D50">
        <w:lastRenderedPageBreak/>
        <w:t>Responsibilities</w:t>
      </w:r>
    </w:p>
    <w:p w14:paraId="7919F33E" w14:textId="5E1FB6D4" w:rsidR="0084588B" w:rsidRPr="00C702F9" w:rsidRDefault="00C702F9" w:rsidP="0084588B">
      <w:pPr>
        <w:jc w:val="both"/>
        <w:rPr>
          <w:color w:val="C00000"/>
        </w:rPr>
      </w:pPr>
      <w:r w:rsidRPr="00C702F9">
        <w:rPr>
          <w:color w:val="C00000"/>
        </w:rPr>
        <w:t>Complete the</w:t>
      </w:r>
      <w:r w:rsidR="0084588B" w:rsidRPr="00C702F9">
        <w:rPr>
          <w:color w:val="C00000"/>
        </w:rPr>
        <w:t xml:space="preserve"> table with the specific responsibilities of the respective individuals </w:t>
      </w:r>
      <w:r w:rsidR="00AB2C3D" w:rsidRPr="00C702F9">
        <w:rPr>
          <w:color w:val="C00000"/>
        </w:rPr>
        <w:t xml:space="preserve">or groups </w:t>
      </w:r>
      <w:r w:rsidR="0084588B" w:rsidRPr="00C702F9">
        <w:rPr>
          <w:color w:val="C00000"/>
        </w:rPr>
        <w:t>in the laboratory, e.g., Laboratory manager, H&amp;S Officer, Researchers, Students, etc. Use job descriptions (not names as people may leave)</w:t>
      </w:r>
      <w:r w:rsidR="00AB2C3D" w:rsidRPr="00C702F9">
        <w:rPr>
          <w:color w:val="C00000"/>
        </w:rPr>
        <w:t>.</w:t>
      </w:r>
    </w:p>
    <w:tbl>
      <w:tblPr>
        <w:tblStyle w:val="TableGrid"/>
        <w:tblW w:w="0" w:type="auto"/>
        <w:tblLook w:val="04A0" w:firstRow="1" w:lastRow="0" w:firstColumn="1" w:lastColumn="0" w:noHBand="0" w:noVBand="1"/>
      </w:tblPr>
      <w:tblGrid>
        <w:gridCol w:w="2972"/>
        <w:gridCol w:w="6044"/>
      </w:tblGrid>
      <w:tr w:rsidR="0084588B" w:rsidRPr="0084588B" w14:paraId="5CFA8002" w14:textId="77777777" w:rsidTr="0084588B">
        <w:tc>
          <w:tcPr>
            <w:tcW w:w="2972" w:type="dxa"/>
            <w:shd w:val="clear" w:color="auto" w:fill="C1E4F5" w:themeFill="accent1" w:themeFillTint="33"/>
          </w:tcPr>
          <w:p w14:paraId="73958549" w14:textId="37953A66" w:rsidR="0084588B" w:rsidRPr="0084588B" w:rsidRDefault="00A02510" w:rsidP="0084588B">
            <w:pPr>
              <w:jc w:val="center"/>
              <w:rPr>
                <w:b/>
                <w:bCs/>
                <w:sz w:val="22"/>
                <w:szCs w:val="22"/>
              </w:rPr>
            </w:pPr>
            <w:r>
              <w:rPr>
                <w:b/>
                <w:bCs/>
                <w:sz w:val="22"/>
                <w:szCs w:val="22"/>
              </w:rPr>
              <w:t>Individual</w:t>
            </w:r>
          </w:p>
        </w:tc>
        <w:tc>
          <w:tcPr>
            <w:tcW w:w="6044" w:type="dxa"/>
            <w:shd w:val="clear" w:color="auto" w:fill="C1E4F5" w:themeFill="accent1" w:themeFillTint="33"/>
          </w:tcPr>
          <w:p w14:paraId="4A2733C9" w14:textId="27430C01" w:rsidR="0084588B" w:rsidRPr="0084588B" w:rsidRDefault="0084588B" w:rsidP="0084588B">
            <w:pPr>
              <w:jc w:val="center"/>
              <w:rPr>
                <w:b/>
                <w:bCs/>
                <w:sz w:val="22"/>
                <w:szCs w:val="22"/>
              </w:rPr>
            </w:pPr>
            <w:r w:rsidRPr="0084588B">
              <w:rPr>
                <w:b/>
                <w:bCs/>
                <w:sz w:val="22"/>
                <w:szCs w:val="22"/>
              </w:rPr>
              <w:t>Responsibilities</w:t>
            </w:r>
          </w:p>
        </w:tc>
      </w:tr>
      <w:tr w:rsidR="0084588B" w:rsidRPr="0084588B" w14:paraId="13E23B4E" w14:textId="77777777" w:rsidTr="0084588B">
        <w:tc>
          <w:tcPr>
            <w:tcW w:w="2972" w:type="dxa"/>
          </w:tcPr>
          <w:p w14:paraId="110DAC57" w14:textId="77777777" w:rsidR="0084588B" w:rsidRPr="0084588B" w:rsidRDefault="0084588B" w:rsidP="007762B5">
            <w:pPr>
              <w:jc w:val="both"/>
              <w:rPr>
                <w:sz w:val="22"/>
                <w:szCs w:val="22"/>
              </w:rPr>
            </w:pPr>
          </w:p>
        </w:tc>
        <w:tc>
          <w:tcPr>
            <w:tcW w:w="6044" w:type="dxa"/>
          </w:tcPr>
          <w:p w14:paraId="54993063" w14:textId="77777777" w:rsidR="0084588B" w:rsidRPr="0084588B" w:rsidRDefault="0084588B" w:rsidP="007762B5">
            <w:pPr>
              <w:jc w:val="both"/>
              <w:rPr>
                <w:sz w:val="22"/>
                <w:szCs w:val="22"/>
              </w:rPr>
            </w:pPr>
          </w:p>
        </w:tc>
      </w:tr>
      <w:tr w:rsidR="00E33451" w:rsidRPr="0084588B" w14:paraId="22E47433" w14:textId="77777777" w:rsidTr="0084588B">
        <w:tc>
          <w:tcPr>
            <w:tcW w:w="2972" w:type="dxa"/>
          </w:tcPr>
          <w:p w14:paraId="6108AD05" w14:textId="77777777" w:rsidR="00E33451" w:rsidRPr="0084588B" w:rsidRDefault="00E33451" w:rsidP="007762B5">
            <w:pPr>
              <w:jc w:val="both"/>
            </w:pPr>
          </w:p>
        </w:tc>
        <w:tc>
          <w:tcPr>
            <w:tcW w:w="6044" w:type="dxa"/>
          </w:tcPr>
          <w:p w14:paraId="24E29114" w14:textId="77777777" w:rsidR="00E33451" w:rsidRPr="0084588B" w:rsidRDefault="00E33451" w:rsidP="007762B5">
            <w:pPr>
              <w:jc w:val="both"/>
            </w:pPr>
          </w:p>
        </w:tc>
      </w:tr>
      <w:tr w:rsidR="00E33451" w:rsidRPr="0084588B" w14:paraId="6749795C" w14:textId="77777777" w:rsidTr="0084588B">
        <w:tc>
          <w:tcPr>
            <w:tcW w:w="2972" w:type="dxa"/>
          </w:tcPr>
          <w:p w14:paraId="456B11AB" w14:textId="77777777" w:rsidR="00E33451" w:rsidRPr="0084588B" w:rsidRDefault="00E33451" w:rsidP="007762B5">
            <w:pPr>
              <w:jc w:val="both"/>
            </w:pPr>
          </w:p>
        </w:tc>
        <w:tc>
          <w:tcPr>
            <w:tcW w:w="6044" w:type="dxa"/>
          </w:tcPr>
          <w:p w14:paraId="3791968D" w14:textId="77777777" w:rsidR="00E33451" w:rsidRPr="0084588B" w:rsidRDefault="00E33451" w:rsidP="007762B5">
            <w:pPr>
              <w:jc w:val="both"/>
            </w:pPr>
          </w:p>
        </w:tc>
      </w:tr>
    </w:tbl>
    <w:p w14:paraId="076E912C" w14:textId="4923B8C3" w:rsidR="005444AB" w:rsidRDefault="005444AB">
      <w:pPr>
        <w:rPr>
          <w:rFonts w:asciiTheme="majorHAnsi" w:eastAsiaTheme="majorEastAsia" w:hAnsiTheme="majorHAnsi" w:cstheme="majorBidi"/>
          <w:color w:val="0F4761" w:themeColor="accent1" w:themeShade="BF"/>
          <w:sz w:val="40"/>
          <w:szCs w:val="40"/>
        </w:rPr>
      </w:pPr>
      <w:r w:rsidRPr="0084588B">
        <w:br w:type="page"/>
      </w:r>
    </w:p>
    <w:p w14:paraId="3109A725" w14:textId="77777777" w:rsidR="0055636B" w:rsidRDefault="0055636B" w:rsidP="00AF7CC3">
      <w:pPr>
        <w:pStyle w:val="Heading1"/>
        <w:sectPr w:rsidR="0055636B" w:rsidSect="005A07C4">
          <w:headerReference w:type="default" r:id="rId11"/>
          <w:headerReference w:type="first" r:id="rId12"/>
          <w:pgSz w:w="11906" w:h="16838"/>
          <w:pgMar w:top="1440" w:right="1440" w:bottom="1440" w:left="1440" w:header="708" w:footer="708" w:gutter="0"/>
          <w:cols w:space="708"/>
          <w:titlePg/>
          <w:docGrid w:linePitch="360"/>
        </w:sectPr>
      </w:pPr>
    </w:p>
    <w:p w14:paraId="363AB6D1" w14:textId="229CF388" w:rsidR="00FD790A" w:rsidRDefault="00FD790A" w:rsidP="00461D38">
      <w:pPr>
        <w:pStyle w:val="Heading2"/>
      </w:pPr>
      <w:r>
        <w:lastRenderedPageBreak/>
        <w:t xml:space="preserve">Biosafety </w:t>
      </w:r>
      <w:r w:rsidR="00911A5D">
        <w:t>&amp;</w:t>
      </w:r>
      <w:r>
        <w:t xml:space="preserve"> </w:t>
      </w:r>
      <w:r w:rsidR="00AF7CC3">
        <w:t>B</w:t>
      </w:r>
      <w:r>
        <w:t xml:space="preserve">iosecurity </w:t>
      </w:r>
      <w:r w:rsidR="00AF7CC3">
        <w:t>R</w:t>
      </w:r>
      <w:r w:rsidRPr="00207D50">
        <w:t xml:space="preserve">isk </w:t>
      </w:r>
      <w:r w:rsidR="00AF7CC3">
        <w:t>A</w:t>
      </w:r>
      <w:r w:rsidRPr="00207D50">
        <w:t xml:space="preserve">ssessment and </w:t>
      </w:r>
      <w:r w:rsidR="00AF7CC3">
        <w:t>R</w:t>
      </w:r>
      <w:r w:rsidRPr="00207D50">
        <w:t xml:space="preserve">isk </w:t>
      </w:r>
      <w:r w:rsidR="00AF7CC3">
        <w:t>M</w:t>
      </w:r>
      <w:r w:rsidRPr="00207D50">
        <w:t>anagement</w:t>
      </w:r>
    </w:p>
    <w:p w14:paraId="70264AC2" w14:textId="36166EA0" w:rsidR="00EF1051" w:rsidRDefault="0087637F" w:rsidP="00E64662">
      <w:pPr>
        <w:pStyle w:val="Heading3"/>
        <w:numPr>
          <w:ilvl w:val="1"/>
          <w:numId w:val="5"/>
        </w:numPr>
      </w:pPr>
      <w:r w:rsidRPr="00EF2958">
        <w:t>Integrated</w:t>
      </w:r>
      <w:r w:rsidR="00527E8C">
        <w:t xml:space="preserve"> </w:t>
      </w:r>
      <w:r w:rsidR="00527E8C" w:rsidRPr="00E64662">
        <w:t>risk</w:t>
      </w:r>
      <w:r w:rsidR="00527E8C">
        <w:t xml:space="preserve"> </w:t>
      </w:r>
      <w:r>
        <w:t>assessment</w:t>
      </w:r>
    </w:p>
    <w:p w14:paraId="1B73B4A8" w14:textId="22E029E8" w:rsidR="00F84707" w:rsidRPr="00F84707" w:rsidRDefault="00F84707" w:rsidP="00F84707">
      <w:pPr>
        <w:rPr>
          <w:color w:val="C00000"/>
        </w:rPr>
      </w:pPr>
      <w:r w:rsidRPr="00F84707">
        <w:rPr>
          <w:color w:val="C00000"/>
        </w:rPr>
        <w:t xml:space="preserve">Complete the table and include the relevant information for each potentially hazardous </w:t>
      </w:r>
      <w:r w:rsidR="0038064A">
        <w:rPr>
          <w:color w:val="C00000"/>
        </w:rPr>
        <w:t xml:space="preserve">biological </w:t>
      </w:r>
      <w:r w:rsidRPr="00F84707">
        <w:rPr>
          <w:color w:val="C00000"/>
        </w:rPr>
        <w:t>agent (pH</w:t>
      </w:r>
      <w:r w:rsidR="0038064A">
        <w:rPr>
          <w:color w:val="C00000"/>
        </w:rPr>
        <w:t>B</w:t>
      </w:r>
      <w:r w:rsidRPr="00F84707">
        <w:rPr>
          <w:color w:val="C00000"/>
        </w:rPr>
        <w:t xml:space="preserve">A) </w:t>
      </w:r>
      <w:r w:rsidR="00AE016F">
        <w:rPr>
          <w:color w:val="C00000"/>
        </w:rPr>
        <w:t>(</w:t>
      </w:r>
      <w:r w:rsidR="00C2256F">
        <w:rPr>
          <w:color w:val="C00000"/>
        </w:rPr>
        <w:t>a</w:t>
      </w:r>
      <w:r w:rsidR="00AE016F">
        <w:rPr>
          <w:color w:val="C00000"/>
        </w:rPr>
        <w:t>nimal, pathogen, cell line,</w:t>
      </w:r>
      <w:r w:rsidR="00C2256F">
        <w:rPr>
          <w:color w:val="C00000"/>
        </w:rPr>
        <w:t xml:space="preserve"> clinical specimen,</w:t>
      </w:r>
      <w:r w:rsidR="00AE016F">
        <w:rPr>
          <w:color w:val="C00000"/>
        </w:rPr>
        <w:t xml:space="preserve"> GMO, etc.) </w:t>
      </w:r>
      <w:r w:rsidRPr="00F84707">
        <w:rPr>
          <w:color w:val="C00000"/>
        </w:rPr>
        <w:t xml:space="preserve">and each laboratory procedure in which </w:t>
      </w:r>
      <w:r>
        <w:rPr>
          <w:color w:val="C00000"/>
        </w:rPr>
        <w:t xml:space="preserve">each </w:t>
      </w:r>
      <w:r w:rsidRPr="00F84707">
        <w:rPr>
          <w:color w:val="C00000"/>
        </w:rPr>
        <w:t xml:space="preserve">agent </w:t>
      </w:r>
      <w:r>
        <w:rPr>
          <w:color w:val="C00000"/>
        </w:rPr>
        <w:t>is</w:t>
      </w:r>
      <w:r w:rsidRPr="00F84707">
        <w:rPr>
          <w:color w:val="C00000"/>
        </w:rPr>
        <w:t xml:space="preserve"> handled.</w:t>
      </w:r>
      <w:r w:rsidR="00AE016F">
        <w:rPr>
          <w:color w:val="C00000"/>
        </w:rPr>
        <w:t xml:space="preserve"> </w:t>
      </w:r>
      <w:r>
        <w:rPr>
          <w:color w:val="C00000"/>
        </w:rPr>
        <w:t xml:space="preserve">Make use of pathogen safety data sheets, the ACDP approved list of </w:t>
      </w:r>
      <w:r w:rsidR="00AE016F">
        <w:rPr>
          <w:color w:val="C00000"/>
        </w:rPr>
        <w:t>biological agents</w:t>
      </w:r>
      <w:r>
        <w:rPr>
          <w:color w:val="C00000"/>
        </w:rPr>
        <w:t xml:space="preserve">, the </w:t>
      </w:r>
      <w:r w:rsidR="00AE016F">
        <w:rPr>
          <w:color w:val="C00000"/>
        </w:rPr>
        <w:t xml:space="preserve">pathogen, parasite and toxin </w:t>
      </w:r>
      <w:r>
        <w:rPr>
          <w:color w:val="C00000"/>
        </w:rPr>
        <w:t xml:space="preserve">lists included in SA legislation (OHS Act, Non-proliferation of Weapons of Mass </w:t>
      </w:r>
      <w:r w:rsidR="002D7BAE">
        <w:rPr>
          <w:color w:val="C00000"/>
        </w:rPr>
        <w:t>Destruction</w:t>
      </w:r>
      <w:r>
        <w:rPr>
          <w:color w:val="C00000"/>
        </w:rPr>
        <w:t xml:space="preserve"> Act, etc.) to characterise the hazard.</w:t>
      </w:r>
      <w:r w:rsidR="00AE016F">
        <w:rPr>
          <w:color w:val="C00000"/>
        </w:rPr>
        <w:t xml:space="preserve"> Include </w:t>
      </w:r>
      <w:r w:rsidR="00B13F14">
        <w:rPr>
          <w:color w:val="C00000"/>
        </w:rPr>
        <w:t>each step in which possible exposure or release of the hazard could occu</w:t>
      </w:r>
      <w:r w:rsidR="007D64A7">
        <w:rPr>
          <w:color w:val="C00000"/>
        </w:rPr>
        <w:t>r</w:t>
      </w:r>
      <w:r w:rsidR="00B13F14">
        <w:rPr>
          <w:color w:val="C00000"/>
        </w:rPr>
        <w:t xml:space="preserve"> in the </w:t>
      </w:r>
      <w:r w:rsidR="007D64A7">
        <w:rPr>
          <w:color w:val="C00000"/>
        </w:rPr>
        <w:t>“Activities” column</w:t>
      </w:r>
      <w:r w:rsidR="00903526">
        <w:rPr>
          <w:color w:val="C00000"/>
        </w:rPr>
        <w:t>.</w:t>
      </w:r>
    </w:p>
    <w:tbl>
      <w:tblPr>
        <w:tblStyle w:val="TableGrid"/>
        <w:tblW w:w="5386" w:type="pct"/>
        <w:tblInd w:w="-572" w:type="dxa"/>
        <w:tblCellMar>
          <w:bottom w:w="57" w:type="dxa"/>
        </w:tblCellMar>
        <w:tblLook w:val="04A0" w:firstRow="1" w:lastRow="0" w:firstColumn="1" w:lastColumn="0" w:noHBand="0" w:noVBand="1"/>
      </w:tblPr>
      <w:tblGrid>
        <w:gridCol w:w="2833"/>
        <w:gridCol w:w="2834"/>
        <w:gridCol w:w="2837"/>
        <w:gridCol w:w="4255"/>
        <w:gridCol w:w="2266"/>
      </w:tblGrid>
      <w:tr w:rsidR="00F570AC" w:rsidRPr="00C958DC" w14:paraId="7AEE6599" w14:textId="77777777" w:rsidTr="00F570AC">
        <w:tc>
          <w:tcPr>
            <w:tcW w:w="2830" w:type="pct"/>
            <w:gridSpan w:val="3"/>
            <w:shd w:val="clear" w:color="auto" w:fill="95DCF7" w:themeFill="accent4" w:themeFillTint="66"/>
          </w:tcPr>
          <w:p w14:paraId="01317038" w14:textId="79F38E23" w:rsidR="00675193" w:rsidRPr="00412690" w:rsidRDefault="00675193" w:rsidP="00BE3AD8">
            <w:pPr>
              <w:jc w:val="center"/>
              <w:rPr>
                <w:b/>
                <w:bCs/>
                <w:sz w:val="16"/>
                <w:szCs w:val="16"/>
              </w:rPr>
            </w:pPr>
            <w:r w:rsidRPr="00412690">
              <w:rPr>
                <w:b/>
                <w:bCs/>
                <w:sz w:val="16"/>
                <w:szCs w:val="16"/>
              </w:rPr>
              <w:t>Risk assessment</w:t>
            </w:r>
          </w:p>
        </w:tc>
        <w:tc>
          <w:tcPr>
            <w:tcW w:w="1416" w:type="pct"/>
            <w:shd w:val="clear" w:color="auto" w:fill="84E290" w:themeFill="accent3" w:themeFillTint="66"/>
          </w:tcPr>
          <w:p w14:paraId="1A5CEBDF" w14:textId="24306D7A" w:rsidR="00675193" w:rsidRPr="00744F1C" w:rsidRDefault="00675193" w:rsidP="00BE3AD8">
            <w:pPr>
              <w:jc w:val="center"/>
              <w:rPr>
                <w:b/>
                <w:bCs/>
                <w:sz w:val="16"/>
                <w:szCs w:val="16"/>
              </w:rPr>
            </w:pPr>
            <w:r>
              <w:rPr>
                <w:b/>
                <w:bCs/>
                <w:sz w:val="16"/>
                <w:szCs w:val="16"/>
              </w:rPr>
              <w:t>Risk management</w:t>
            </w:r>
          </w:p>
        </w:tc>
        <w:tc>
          <w:tcPr>
            <w:tcW w:w="754" w:type="pct"/>
            <w:shd w:val="clear" w:color="auto" w:fill="F6C5AC" w:themeFill="accent2" w:themeFillTint="66"/>
          </w:tcPr>
          <w:p w14:paraId="1475814F" w14:textId="020C3FF2" w:rsidR="00675193" w:rsidRPr="00744F1C" w:rsidRDefault="00675193" w:rsidP="00BE3AD8">
            <w:pPr>
              <w:jc w:val="center"/>
              <w:rPr>
                <w:b/>
                <w:bCs/>
                <w:sz w:val="16"/>
                <w:szCs w:val="16"/>
              </w:rPr>
            </w:pPr>
            <w:r>
              <w:rPr>
                <w:b/>
                <w:bCs/>
                <w:sz w:val="16"/>
                <w:szCs w:val="16"/>
              </w:rPr>
              <w:t>Risk</w:t>
            </w:r>
            <w:r w:rsidR="0063594E">
              <w:rPr>
                <w:b/>
                <w:bCs/>
                <w:sz w:val="16"/>
                <w:szCs w:val="16"/>
              </w:rPr>
              <w:t xml:space="preserve"> conclusion</w:t>
            </w:r>
          </w:p>
        </w:tc>
      </w:tr>
      <w:tr w:rsidR="003E58A1" w:rsidRPr="00C958DC" w14:paraId="6239541F" w14:textId="77777777" w:rsidTr="00F570AC">
        <w:tc>
          <w:tcPr>
            <w:tcW w:w="943" w:type="pct"/>
          </w:tcPr>
          <w:p w14:paraId="3B702E21" w14:textId="672D1235" w:rsidR="00C75754" w:rsidRPr="00744F1C" w:rsidRDefault="00C75754" w:rsidP="00C75754">
            <w:pPr>
              <w:jc w:val="center"/>
              <w:rPr>
                <w:b/>
                <w:bCs/>
                <w:sz w:val="16"/>
                <w:szCs w:val="16"/>
              </w:rPr>
            </w:pPr>
            <w:r w:rsidRPr="00744F1C">
              <w:rPr>
                <w:b/>
                <w:bCs/>
                <w:sz w:val="16"/>
                <w:szCs w:val="16"/>
              </w:rPr>
              <w:t>Hazard</w:t>
            </w:r>
            <w:r w:rsidR="006D125B">
              <w:rPr>
                <w:b/>
                <w:bCs/>
                <w:sz w:val="16"/>
                <w:szCs w:val="16"/>
              </w:rPr>
              <w:t>s</w:t>
            </w:r>
          </w:p>
          <w:p w14:paraId="255F6CC6" w14:textId="74200A60" w:rsidR="00C75754" w:rsidRPr="00744F1C" w:rsidRDefault="00C75754" w:rsidP="00C75754">
            <w:pPr>
              <w:jc w:val="center"/>
              <w:rPr>
                <w:b/>
                <w:bCs/>
                <w:sz w:val="16"/>
                <w:szCs w:val="16"/>
              </w:rPr>
            </w:pPr>
            <w:r w:rsidRPr="000B009C">
              <w:rPr>
                <w:sz w:val="16"/>
                <w:szCs w:val="16"/>
              </w:rPr>
              <w:t>(</w:t>
            </w:r>
            <w:r w:rsidR="00FA6A42">
              <w:rPr>
                <w:sz w:val="16"/>
                <w:szCs w:val="16"/>
              </w:rPr>
              <w:t>C</w:t>
            </w:r>
            <w:r w:rsidR="0098042B">
              <w:rPr>
                <w:sz w:val="16"/>
                <w:szCs w:val="16"/>
              </w:rPr>
              <w:t>haracteristics</w:t>
            </w:r>
            <w:r w:rsidR="00DA04B7">
              <w:rPr>
                <w:sz w:val="16"/>
                <w:szCs w:val="16"/>
              </w:rPr>
              <w:t xml:space="preserve"> of </w:t>
            </w:r>
            <w:r w:rsidRPr="000B009C">
              <w:rPr>
                <w:sz w:val="16"/>
                <w:szCs w:val="16"/>
              </w:rPr>
              <w:t xml:space="preserve">organism, biological material, </w:t>
            </w:r>
            <w:r>
              <w:rPr>
                <w:sz w:val="16"/>
                <w:szCs w:val="16"/>
              </w:rPr>
              <w:t xml:space="preserve">cell culture, </w:t>
            </w:r>
            <w:r w:rsidRPr="000B009C">
              <w:rPr>
                <w:sz w:val="16"/>
                <w:szCs w:val="16"/>
              </w:rPr>
              <w:t>etc.</w:t>
            </w:r>
            <w:r w:rsidR="004630D8">
              <w:rPr>
                <w:sz w:val="16"/>
                <w:szCs w:val="16"/>
              </w:rPr>
              <w:t>)</w:t>
            </w:r>
            <w:r w:rsidR="00826F1A">
              <w:rPr>
                <w:rStyle w:val="FootnoteReference"/>
                <w:sz w:val="16"/>
                <w:szCs w:val="16"/>
              </w:rPr>
              <w:footnoteReference w:id="1"/>
            </w:r>
          </w:p>
        </w:tc>
        <w:tc>
          <w:tcPr>
            <w:tcW w:w="943" w:type="pct"/>
          </w:tcPr>
          <w:p w14:paraId="64F1C6A0" w14:textId="0289CED4" w:rsidR="00C75754" w:rsidRDefault="00C75754" w:rsidP="00C75754">
            <w:pPr>
              <w:jc w:val="center"/>
              <w:rPr>
                <w:b/>
                <w:bCs/>
                <w:sz w:val="16"/>
                <w:szCs w:val="16"/>
              </w:rPr>
            </w:pPr>
            <w:r>
              <w:rPr>
                <w:b/>
                <w:bCs/>
                <w:sz w:val="16"/>
                <w:szCs w:val="16"/>
              </w:rPr>
              <w:t>Acti</w:t>
            </w:r>
            <w:r w:rsidR="008B46CF">
              <w:rPr>
                <w:b/>
                <w:bCs/>
                <w:sz w:val="16"/>
                <w:szCs w:val="16"/>
              </w:rPr>
              <w:t>vities</w:t>
            </w:r>
            <w:r w:rsidRPr="00744F1C">
              <w:rPr>
                <w:b/>
                <w:bCs/>
                <w:sz w:val="16"/>
                <w:szCs w:val="16"/>
              </w:rPr>
              <w:t xml:space="preserve"> </w:t>
            </w:r>
          </w:p>
          <w:p w14:paraId="58DCA166" w14:textId="4E10CFAA" w:rsidR="00C75754" w:rsidRDefault="00C75754" w:rsidP="00C75754">
            <w:pPr>
              <w:jc w:val="center"/>
              <w:rPr>
                <w:b/>
                <w:bCs/>
                <w:sz w:val="16"/>
                <w:szCs w:val="16"/>
              </w:rPr>
            </w:pPr>
            <w:r w:rsidRPr="000B009C">
              <w:rPr>
                <w:sz w:val="16"/>
                <w:szCs w:val="16"/>
              </w:rPr>
              <w:t>(</w:t>
            </w:r>
            <w:r w:rsidR="00FA6A42">
              <w:rPr>
                <w:sz w:val="16"/>
                <w:szCs w:val="16"/>
              </w:rPr>
              <w:t>L</w:t>
            </w:r>
            <w:r w:rsidR="004C69BF">
              <w:rPr>
                <w:sz w:val="16"/>
                <w:szCs w:val="16"/>
              </w:rPr>
              <w:t xml:space="preserve">ab procedures </w:t>
            </w:r>
            <w:r w:rsidRPr="000B009C">
              <w:rPr>
                <w:sz w:val="16"/>
                <w:szCs w:val="16"/>
              </w:rPr>
              <w:t xml:space="preserve">which </w:t>
            </w:r>
            <w:r w:rsidR="00822E3D">
              <w:rPr>
                <w:sz w:val="16"/>
                <w:szCs w:val="16"/>
              </w:rPr>
              <w:t xml:space="preserve">may facilitate </w:t>
            </w:r>
            <w:r w:rsidRPr="000B009C">
              <w:rPr>
                <w:sz w:val="16"/>
                <w:szCs w:val="16"/>
              </w:rPr>
              <w:t>exposure or release; one per line)</w:t>
            </w:r>
            <w:r w:rsidR="00822E3D">
              <w:rPr>
                <w:rStyle w:val="FootnoteReference"/>
                <w:sz w:val="16"/>
                <w:szCs w:val="16"/>
              </w:rPr>
              <w:footnoteReference w:id="2"/>
            </w:r>
          </w:p>
        </w:tc>
        <w:tc>
          <w:tcPr>
            <w:tcW w:w="943" w:type="pct"/>
          </w:tcPr>
          <w:p w14:paraId="6AB30938" w14:textId="77777777" w:rsidR="00C75754" w:rsidRDefault="00C75754" w:rsidP="00C75754">
            <w:pPr>
              <w:jc w:val="center"/>
              <w:rPr>
                <w:b/>
                <w:bCs/>
                <w:sz w:val="16"/>
                <w:szCs w:val="16"/>
              </w:rPr>
            </w:pPr>
            <w:r>
              <w:rPr>
                <w:b/>
                <w:bCs/>
                <w:sz w:val="16"/>
                <w:szCs w:val="16"/>
              </w:rPr>
              <w:t xml:space="preserve">Possible harm </w:t>
            </w:r>
          </w:p>
          <w:p w14:paraId="2328AC1C" w14:textId="5107E37B" w:rsidR="00C75754" w:rsidRDefault="00C75754" w:rsidP="00C75754">
            <w:pPr>
              <w:jc w:val="center"/>
              <w:rPr>
                <w:b/>
                <w:bCs/>
                <w:sz w:val="16"/>
                <w:szCs w:val="16"/>
              </w:rPr>
            </w:pPr>
            <w:r w:rsidRPr="00524A2E">
              <w:rPr>
                <w:sz w:val="16"/>
                <w:szCs w:val="16"/>
              </w:rPr>
              <w:t>(</w:t>
            </w:r>
            <w:r w:rsidR="00FA6A42">
              <w:rPr>
                <w:sz w:val="16"/>
                <w:szCs w:val="16"/>
              </w:rPr>
              <w:t>T</w:t>
            </w:r>
            <w:r w:rsidR="006874D7">
              <w:rPr>
                <w:sz w:val="16"/>
                <w:szCs w:val="16"/>
              </w:rPr>
              <w:t>hat</w:t>
            </w:r>
            <w:r w:rsidR="009471A8">
              <w:rPr>
                <w:sz w:val="16"/>
                <w:szCs w:val="16"/>
              </w:rPr>
              <w:t xml:space="preserve"> may </w:t>
            </w:r>
            <w:r w:rsidRPr="00524A2E">
              <w:rPr>
                <w:sz w:val="16"/>
                <w:szCs w:val="16"/>
              </w:rPr>
              <w:t>result from exposure or release)</w:t>
            </w:r>
          </w:p>
        </w:tc>
        <w:tc>
          <w:tcPr>
            <w:tcW w:w="1416" w:type="pct"/>
          </w:tcPr>
          <w:p w14:paraId="6A5F70C8" w14:textId="0C964D81" w:rsidR="00C75754" w:rsidRPr="00744F1C" w:rsidRDefault="00956196" w:rsidP="00C75754">
            <w:pPr>
              <w:jc w:val="center"/>
              <w:rPr>
                <w:b/>
                <w:bCs/>
                <w:sz w:val="16"/>
                <w:szCs w:val="16"/>
              </w:rPr>
            </w:pPr>
            <w:r>
              <w:rPr>
                <w:b/>
                <w:bCs/>
                <w:sz w:val="16"/>
                <w:szCs w:val="16"/>
              </w:rPr>
              <w:t>Required</w:t>
            </w:r>
            <w:r w:rsidR="005701F7">
              <w:rPr>
                <w:b/>
                <w:bCs/>
                <w:sz w:val="16"/>
                <w:szCs w:val="16"/>
              </w:rPr>
              <w:t xml:space="preserve"> e</w:t>
            </w:r>
            <w:r w:rsidR="00AA63A9">
              <w:rPr>
                <w:b/>
                <w:bCs/>
                <w:sz w:val="16"/>
                <w:szCs w:val="16"/>
              </w:rPr>
              <w:t xml:space="preserve">ngineering </w:t>
            </w:r>
            <w:r w:rsidR="003D2402">
              <w:rPr>
                <w:b/>
                <w:bCs/>
                <w:sz w:val="16"/>
                <w:szCs w:val="16"/>
              </w:rPr>
              <w:t>controls, c</w:t>
            </w:r>
            <w:r w:rsidR="00E330F2">
              <w:rPr>
                <w:b/>
                <w:bCs/>
                <w:sz w:val="16"/>
                <w:szCs w:val="16"/>
              </w:rPr>
              <w:t>ontainment equipment</w:t>
            </w:r>
            <w:r w:rsidR="00B72681">
              <w:rPr>
                <w:b/>
                <w:bCs/>
                <w:sz w:val="16"/>
                <w:szCs w:val="16"/>
              </w:rPr>
              <w:t xml:space="preserve"> and PPE</w:t>
            </w:r>
            <w:r w:rsidR="00107F60">
              <w:rPr>
                <w:b/>
                <w:bCs/>
                <w:sz w:val="16"/>
                <w:szCs w:val="16"/>
              </w:rPr>
              <w:t xml:space="preserve"> </w:t>
            </w:r>
          </w:p>
        </w:tc>
        <w:tc>
          <w:tcPr>
            <w:tcW w:w="754" w:type="pct"/>
          </w:tcPr>
          <w:p w14:paraId="5FEF7D3D" w14:textId="4F3EB877" w:rsidR="00AD0755" w:rsidRDefault="007A49CF" w:rsidP="00C75754">
            <w:pPr>
              <w:jc w:val="center"/>
              <w:rPr>
                <w:b/>
                <w:bCs/>
                <w:sz w:val="16"/>
                <w:szCs w:val="16"/>
              </w:rPr>
            </w:pPr>
            <w:r>
              <w:rPr>
                <w:b/>
                <w:bCs/>
                <w:sz w:val="16"/>
                <w:szCs w:val="16"/>
              </w:rPr>
              <w:t xml:space="preserve">Appropriate biosafety </w:t>
            </w:r>
            <w:r w:rsidR="004968C2">
              <w:rPr>
                <w:b/>
                <w:bCs/>
                <w:sz w:val="16"/>
                <w:szCs w:val="16"/>
              </w:rPr>
              <w:t>level</w:t>
            </w:r>
          </w:p>
          <w:p w14:paraId="6A7694DA" w14:textId="6AA575F3" w:rsidR="00C75754" w:rsidRPr="00744F1C" w:rsidRDefault="00367DB7" w:rsidP="00C75754">
            <w:pPr>
              <w:jc w:val="center"/>
              <w:rPr>
                <w:b/>
                <w:bCs/>
                <w:sz w:val="16"/>
                <w:szCs w:val="16"/>
              </w:rPr>
            </w:pPr>
            <w:r w:rsidRPr="00956196">
              <w:rPr>
                <w:sz w:val="16"/>
                <w:szCs w:val="16"/>
              </w:rPr>
              <w:t>(</w:t>
            </w:r>
            <w:r w:rsidR="00FA6A42">
              <w:rPr>
                <w:sz w:val="16"/>
                <w:szCs w:val="16"/>
              </w:rPr>
              <w:t>I</w:t>
            </w:r>
            <w:r w:rsidR="006D125B">
              <w:rPr>
                <w:sz w:val="16"/>
                <w:szCs w:val="16"/>
              </w:rPr>
              <w:t xml:space="preserve">nclude </w:t>
            </w:r>
            <w:r w:rsidR="00BD4E58" w:rsidRPr="00956196">
              <w:rPr>
                <w:sz w:val="16"/>
                <w:szCs w:val="16"/>
              </w:rPr>
              <w:t>room number</w:t>
            </w:r>
            <w:r w:rsidR="00AD0755">
              <w:rPr>
                <w:sz w:val="16"/>
                <w:szCs w:val="16"/>
              </w:rPr>
              <w:t>s</w:t>
            </w:r>
            <w:r w:rsidR="007A49CF" w:rsidRPr="00956196">
              <w:rPr>
                <w:sz w:val="16"/>
                <w:szCs w:val="16"/>
              </w:rPr>
              <w:t>)</w:t>
            </w:r>
          </w:p>
        </w:tc>
      </w:tr>
      <w:tr w:rsidR="003E58A1" w:rsidRPr="00C958DC" w14:paraId="0EAF59E9" w14:textId="77777777" w:rsidTr="00F570AC">
        <w:tc>
          <w:tcPr>
            <w:tcW w:w="943" w:type="pct"/>
          </w:tcPr>
          <w:p w14:paraId="26BC9DBD" w14:textId="77777777" w:rsidR="00F2524D" w:rsidRPr="00C958DC" w:rsidRDefault="00F2524D" w:rsidP="00BE3AD8">
            <w:pPr>
              <w:jc w:val="both"/>
              <w:rPr>
                <w:sz w:val="16"/>
                <w:szCs w:val="16"/>
              </w:rPr>
            </w:pPr>
          </w:p>
        </w:tc>
        <w:tc>
          <w:tcPr>
            <w:tcW w:w="943" w:type="pct"/>
          </w:tcPr>
          <w:p w14:paraId="2CFC1894" w14:textId="77777777" w:rsidR="00F2524D" w:rsidRPr="00C958DC" w:rsidRDefault="00F2524D" w:rsidP="00BE3AD8">
            <w:pPr>
              <w:jc w:val="both"/>
              <w:rPr>
                <w:sz w:val="16"/>
                <w:szCs w:val="16"/>
              </w:rPr>
            </w:pPr>
          </w:p>
        </w:tc>
        <w:tc>
          <w:tcPr>
            <w:tcW w:w="943" w:type="pct"/>
          </w:tcPr>
          <w:p w14:paraId="605558D5" w14:textId="4F2E2ED5" w:rsidR="00F2524D" w:rsidRPr="00C958DC" w:rsidRDefault="00F2524D" w:rsidP="00BE3AD8">
            <w:pPr>
              <w:jc w:val="both"/>
              <w:rPr>
                <w:sz w:val="16"/>
                <w:szCs w:val="16"/>
              </w:rPr>
            </w:pPr>
          </w:p>
        </w:tc>
        <w:tc>
          <w:tcPr>
            <w:tcW w:w="1416" w:type="pct"/>
          </w:tcPr>
          <w:p w14:paraId="453DBFEA" w14:textId="0D6A008F" w:rsidR="00F2524D" w:rsidRPr="00C958DC" w:rsidRDefault="00F2524D" w:rsidP="00BE3AD8">
            <w:pPr>
              <w:jc w:val="both"/>
              <w:rPr>
                <w:sz w:val="16"/>
                <w:szCs w:val="16"/>
              </w:rPr>
            </w:pPr>
          </w:p>
        </w:tc>
        <w:tc>
          <w:tcPr>
            <w:tcW w:w="754" w:type="pct"/>
          </w:tcPr>
          <w:p w14:paraId="6CF85A5C" w14:textId="13C84A20" w:rsidR="00F2524D" w:rsidRPr="00C958DC" w:rsidRDefault="00F2524D" w:rsidP="00BE3AD8">
            <w:pPr>
              <w:jc w:val="both"/>
              <w:rPr>
                <w:sz w:val="16"/>
                <w:szCs w:val="16"/>
              </w:rPr>
            </w:pPr>
          </w:p>
        </w:tc>
      </w:tr>
      <w:tr w:rsidR="003E58A1" w:rsidRPr="00C958DC" w14:paraId="13BB1752" w14:textId="77777777" w:rsidTr="00F570AC">
        <w:tc>
          <w:tcPr>
            <w:tcW w:w="943" w:type="pct"/>
          </w:tcPr>
          <w:p w14:paraId="7818F511" w14:textId="77777777" w:rsidR="00F2524D" w:rsidRPr="00C958DC" w:rsidRDefault="00F2524D" w:rsidP="00BE3AD8">
            <w:pPr>
              <w:jc w:val="both"/>
              <w:rPr>
                <w:sz w:val="16"/>
                <w:szCs w:val="16"/>
              </w:rPr>
            </w:pPr>
          </w:p>
        </w:tc>
        <w:tc>
          <w:tcPr>
            <w:tcW w:w="943" w:type="pct"/>
          </w:tcPr>
          <w:p w14:paraId="707E7A92" w14:textId="77777777" w:rsidR="00F2524D" w:rsidRPr="00C958DC" w:rsidRDefault="00F2524D" w:rsidP="00BE3AD8">
            <w:pPr>
              <w:jc w:val="both"/>
              <w:rPr>
                <w:sz w:val="16"/>
                <w:szCs w:val="16"/>
              </w:rPr>
            </w:pPr>
          </w:p>
        </w:tc>
        <w:tc>
          <w:tcPr>
            <w:tcW w:w="943" w:type="pct"/>
          </w:tcPr>
          <w:p w14:paraId="3E3D0379" w14:textId="77777777" w:rsidR="00F2524D" w:rsidRPr="00C958DC" w:rsidRDefault="00F2524D" w:rsidP="00BE3AD8">
            <w:pPr>
              <w:jc w:val="both"/>
              <w:rPr>
                <w:sz w:val="16"/>
                <w:szCs w:val="16"/>
              </w:rPr>
            </w:pPr>
          </w:p>
        </w:tc>
        <w:tc>
          <w:tcPr>
            <w:tcW w:w="1416" w:type="pct"/>
          </w:tcPr>
          <w:p w14:paraId="45BB0229" w14:textId="77777777" w:rsidR="00F2524D" w:rsidRPr="00C958DC" w:rsidRDefault="00F2524D" w:rsidP="00BE3AD8">
            <w:pPr>
              <w:jc w:val="both"/>
              <w:rPr>
                <w:sz w:val="16"/>
                <w:szCs w:val="16"/>
              </w:rPr>
            </w:pPr>
          </w:p>
        </w:tc>
        <w:tc>
          <w:tcPr>
            <w:tcW w:w="754" w:type="pct"/>
          </w:tcPr>
          <w:p w14:paraId="324ECA7E" w14:textId="77777777" w:rsidR="00F2524D" w:rsidRPr="00C958DC" w:rsidRDefault="00F2524D" w:rsidP="00BE3AD8">
            <w:pPr>
              <w:jc w:val="both"/>
              <w:rPr>
                <w:sz w:val="16"/>
                <w:szCs w:val="16"/>
              </w:rPr>
            </w:pPr>
          </w:p>
        </w:tc>
      </w:tr>
      <w:tr w:rsidR="003E58A1" w:rsidRPr="00C958DC" w14:paraId="07CE7526" w14:textId="77777777" w:rsidTr="00F570AC">
        <w:tc>
          <w:tcPr>
            <w:tcW w:w="943" w:type="pct"/>
          </w:tcPr>
          <w:p w14:paraId="0B7A6C93" w14:textId="77777777" w:rsidR="00F2524D" w:rsidRPr="00C958DC" w:rsidRDefault="00F2524D" w:rsidP="00BE3AD8">
            <w:pPr>
              <w:jc w:val="both"/>
              <w:rPr>
                <w:sz w:val="16"/>
                <w:szCs w:val="16"/>
              </w:rPr>
            </w:pPr>
          </w:p>
        </w:tc>
        <w:tc>
          <w:tcPr>
            <w:tcW w:w="943" w:type="pct"/>
          </w:tcPr>
          <w:p w14:paraId="72A3F753" w14:textId="77777777" w:rsidR="00F2524D" w:rsidRPr="00C958DC" w:rsidRDefault="00F2524D" w:rsidP="00BE3AD8">
            <w:pPr>
              <w:jc w:val="both"/>
              <w:rPr>
                <w:sz w:val="16"/>
                <w:szCs w:val="16"/>
              </w:rPr>
            </w:pPr>
          </w:p>
        </w:tc>
        <w:tc>
          <w:tcPr>
            <w:tcW w:w="943" w:type="pct"/>
          </w:tcPr>
          <w:p w14:paraId="477DB736" w14:textId="77777777" w:rsidR="00F2524D" w:rsidRPr="00C958DC" w:rsidRDefault="00F2524D" w:rsidP="00BE3AD8">
            <w:pPr>
              <w:jc w:val="both"/>
              <w:rPr>
                <w:sz w:val="16"/>
                <w:szCs w:val="16"/>
              </w:rPr>
            </w:pPr>
          </w:p>
        </w:tc>
        <w:tc>
          <w:tcPr>
            <w:tcW w:w="1416" w:type="pct"/>
          </w:tcPr>
          <w:p w14:paraId="3CEA6F9B" w14:textId="77777777" w:rsidR="00F2524D" w:rsidRPr="00C958DC" w:rsidRDefault="00F2524D" w:rsidP="00BE3AD8">
            <w:pPr>
              <w:jc w:val="both"/>
              <w:rPr>
                <w:sz w:val="16"/>
                <w:szCs w:val="16"/>
              </w:rPr>
            </w:pPr>
          </w:p>
        </w:tc>
        <w:tc>
          <w:tcPr>
            <w:tcW w:w="754" w:type="pct"/>
          </w:tcPr>
          <w:p w14:paraId="08C850BF" w14:textId="77777777" w:rsidR="00F2524D" w:rsidRPr="00C958DC" w:rsidRDefault="00F2524D" w:rsidP="00BE3AD8">
            <w:pPr>
              <w:jc w:val="both"/>
              <w:rPr>
                <w:sz w:val="16"/>
                <w:szCs w:val="16"/>
              </w:rPr>
            </w:pPr>
          </w:p>
        </w:tc>
      </w:tr>
      <w:tr w:rsidR="003E58A1" w:rsidRPr="00C958DC" w14:paraId="54A44FF4" w14:textId="77777777" w:rsidTr="00F570AC">
        <w:tc>
          <w:tcPr>
            <w:tcW w:w="943" w:type="pct"/>
          </w:tcPr>
          <w:p w14:paraId="1670EA68" w14:textId="77777777" w:rsidR="00F2524D" w:rsidRPr="00C958DC" w:rsidRDefault="00F2524D" w:rsidP="00BE3AD8">
            <w:pPr>
              <w:jc w:val="both"/>
              <w:rPr>
                <w:sz w:val="16"/>
                <w:szCs w:val="16"/>
              </w:rPr>
            </w:pPr>
          </w:p>
        </w:tc>
        <w:tc>
          <w:tcPr>
            <w:tcW w:w="943" w:type="pct"/>
          </w:tcPr>
          <w:p w14:paraId="04DD42B8" w14:textId="77777777" w:rsidR="00F2524D" w:rsidRPr="00C958DC" w:rsidRDefault="00F2524D" w:rsidP="00BE3AD8">
            <w:pPr>
              <w:jc w:val="both"/>
              <w:rPr>
                <w:sz w:val="16"/>
                <w:szCs w:val="16"/>
              </w:rPr>
            </w:pPr>
          </w:p>
        </w:tc>
        <w:tc>
          <w:tcPr>
            <w:tcW w:w="943" w:type="pct"/>
          </w:tcPr>
          <w:p w14:paraId="78B58CC5" w14:textId="77777777" w:rsidR="00F2524D" w:rsidRPr="00C958DC" w:rsidRDefault="00F2524D" w:rsidP="00BE3AD8">
            <w:pPr>
              <w:jc w:val="both"/>
              <w:rPr>
                <w:sz w:val="16"/>
                <w:szCs w:val="16"/>
              </w:rPr>
            </w:pPr>
          </w:p>
        </w:tc>
        <w:tc>
          <w:tcPr>
            <w:tcW w:w="1416" w:type="pct"/>
          </w:tcPr>
          <w:p w14:paraId="67E66583" w14:textId="77777777" w:rsidR="00F2524D" w:rsidRPr="00C958DC" w:rsidRDefault="00F2524D" w:rsidP="00BE3AD8">
            <w:pPr>
              <w:jc w:val="both"/>
              <w:rPr>
                <w:sz w:val="16"/>
                <w:szCs w:val="16"/>
              </w:rPr>
            </w:pPr>
          </w:p>
        </w:tc>
        <w:tc>
          <w:tcPr>
            <w:tcW w:w="754" w:type="pct"/>
          </w:tcPr>
          <w:p w14:paraId="0CD14DDA" w14:textId="77777777" w:rsidR="00F2524D" w:rsidRPr="00C958DC" w:rsidRDefault="00F2524D" w:rsidP="00BE3AD8">
            <w:pPr>
              <w:jc w:val="both"/>
              <w:rPr>
                <w:sz w:val="16"/>
                <w:szCs w:val="16"/>
              </w:rPr>
            </w:pPr>
          </w:p>
        </w:tc>
      </w:tr>
    </w:tbl>
    <w:p w14:paraId="1C172594" w14:textId="1CC1E8B2" w:rsidR="0013270C" w:rsidRDefault="0013270C" w:rsidP="00AF6A2E">
      <w:pPr>
        <w:jc w:val="both"/>
      </w:pPr>
    </w:p>
    <w:p w14:paraId="5A5DFEAC" w14:textId="77777777" w:rsidR="0055636B" w:rsidRDefault="0055636B" w:rsidP="00126AF6">
      <w:pPr>
        <w:spacing w:line="278" w:lineRule="auto"/>
        <w:jc w:val="both"/>
        <w:sectPr w:rsidR="0055636B" w:rsidSect="0055636B">
          <w:headerReference w:type="first" r:id="rId13"/>
          <w:pgSz w:w="16838" w:h="11906" w:orient="landscape"/>
          <w:pgMar w:top="1440" w:right="1440" w:bottom="1440" w:left="1440" w:header="709" w:footer="709" w:gutter="0"/>
          <w:cols w:space="708"/>
          <w:titlePg/>
          <w:docGrid w:linePitch="360"/>
        </w:sectPr>
      </w:pPr>
    </w:p>
    <w:p w14:paraId="07E97D1C" w14:textId="5B49D204" w:rsidR="00266A42" w:rsidRDefault="003B51A0" w:rsidP="00E64662">
      <w:pPr>
        <w:pStyle w:val="Heading3"/>
      </w:pPr>
      <w:r>
        <w:lastRenderedPageBreak/>
        <w:t>O</w:t>
      </w:r>
      <w:r w:rsidR="000179C6">
        <w:t>ther control</w:t>
      </w:r>
      <w:r>
        <w:t xml:space="preserve"> measures</w:t>
      </w:r>
    </w:p>
    <w:p w14:paraId="7EB294BB" w14:textId="58BBEBA0" w:rsidR="005E635C" w:rsidRPr="00C702F9" w:rsidRDefault="00CE6D06" w:rsidP="006462B7">
      <w:pPr>
        <w:pStyle w:val="ListParagraph"/>
        <w:numPr>
          <w:ilvl w:val="0"/>
          <w:numId w:val="6"/>
        </w:numPr>
        <w:rPr>
          <w:color w:val="C00000"/>
        </w:rPr>
      </w:pPr>
      <w:r>
        <w:t xml:space="preserve">TRAINING: </w:t>
      </w:r>
      <w:r w:rsidR="00861E02" w:rsidRPr="00C702F9">
        <w:rPr>
          <w:color w:val="C00000"/>
        </w:rPr>
        <w:t>List general and/or s</w:t>
      </w:r>
      <w:r w:rsidR="004D20D4" w:rsidRPr="00C702F9">
        <w:rPr>
          <w:color w:val="C00000"/>
        </w:rPr>
        <w:t xml:space="preserve">pecific </w:t>
      </w:r>
      <w:r w:rsidR="00C51678" w:rsidRPr="00C702F9">
        <w:rPr>
          <w:color w:val="C00000"/>
        </w:rPr>
        <w:t xml:space="preserve">biosafety </w:t>
      </w:r>
      <w:r w:rsidR="004D20D4" w:rsidRPr="00C702F9">
        <w:rPr>
          <w:color w:val="C00000"/>
        </w:rPr>
        <w:t xml:space="preserve">training </w:t>
      </w:r>
      <w:r w:rsidR="00F022F5" w:rsidRPr="00C702F9">
        <w:rPr>
          <w:color w:val="C00000"/>
        </w:rPr>
        <w:t>require</w:t>
      </w:r>
      <w:r w:rsidR="002A46CC" w:rsidRPr="00C702F9">
        <w:rPr>
          <w:color w:val="C00000"/>
        </w:rPr>
        <w:t xml:space="preserve">d to </w:t>
      </w:r>
      <w:r w:rsidR="00D26A62" w:rsidRPr="00C702F9">
        <w:rPr>
          <w:color w:val="C00000"/>
        </w:rPr>
        <w:t xml:space="preserve">execute the </w:t>
      </w:r>
      <w:r w:rsidR="00F75BB2" w:rsidRPr="00C702F9">
        <w:rPr>
          <w:color w:val="C00000"/>
        </w:rPr>
        <w:t>procedure</w:t>
      </w:r>
      <w:r w:rsidR="00981F50" w:rsidRPr="00C702F9">
        <w:rPr>
          <w:color w:val="C00000"/>
        </w:rPr>
        <w:t xml:space="preserve">. </w:t>
      </w:r>
    </w:p>
    <w:p w14:paraId="0133B96D" w14:textId="36E97F87" w:rsidR="00BB0BBF" w:rsidRPr="00C702F9" w:rsidRDefault="001034E6" w:rsidP="005E635C">
      <w:pPr>
        <w:pStyle w:val="ListParagraph"/>
        <w:ind w:left="360"/>
        <w:rPr>
          <w:color w:val="C00000"/>
        </w:rPr>
      </w:pPr>
      <w:r w:rsidRPr="00C702F9">
        <w:rPr>
          <w:color w:val="C00000"/>
        </w:rPr>
        <w:t>Note</w:t>
      </w:r>
      <w:r w:rsidR="005E635C" w:rsidRPr="00C702F9">
        <w:rPr>
          <w:color w:val="C00000"/>
        </w:rPr>
        <w:t>: T</w:t>
      </w:r>
      <w:r w:rsidR="00C51678" w:rsidRPr="00C702F9">
        <w:rPr>
          <w:color w:val="C00000"/>
        </w:rPr>
        <w:t xml:space="preserve">raining </w:t>
      </w:r>
      <w:r w:rsidR="005E635C" w:rsidRPr="00C702F9">
        <w:rPr>
          <w:color w:val="C00000"/>
        </w:rPr>
        <w:t xml:space="preserve">material and </w:t>
      </w:r>
      <w:r w:rsidR="00C51678" w:rsidRPr="00C702F9">
        <w:rPr>
          <w:color w:val="C00000"/>
        </w:rPr>
        <w:t>records must be available</w:t>
      </w:r>
      <w:r w:rsidR="006462B7" w:rsidRPr="00C702F9">
        <w:rPr>
          <w:color w:val="C00000"/>
        </w:rPr>
        <w:t>.</w:t>
      </w:r>
      <w:r w:rsidR="007E1F9A" w:rsidRPr="00C702F9">
        <w:rPr>
          <w:color w:val="C00000"/>
        </w:rPr>
        <w:t xml:space="preserve"> </w:t>
      </w:r>
    </w:p>
    <w:p w14:paraId="56CCA4EA" w14:textId="5EE7B0B4" w:rsidR="00F75BB2" w:rsidRPr="00C702F9" w:rsidRDefault="00CE6D06" w:rsidP="00C116F5">
      <w:pPr>
        <w:pStyle w:val="ListParagraph"/>
        <w:numPr>
          <w:ilvl w:val="0"/>
          <w:numId w:val="6"/>
        </w:numPr>
        <w:rPr>
          <w:color w:val="C00000"/>
        </w:rPr>
      </w:pPr>
      <w:r>
        <w:t xml:space="preserve">BIOSECURITY: </w:t>
      </w:r>
      <w:r w:rsidR="00236B15" w:rsidRPr="00C702F9">
        <w:rPr>
          <w:color w:val="C00000"/>
        </w:rPr>
        <w:t xml:space="preserve">Include biosecurity considerations and/or requirements if relevant. </w:t>
      </w:r>
    </w:p>
    <w:p w14:paraId="60528AB5" w14:textId="172240D5" w:rsidR="00853717" w:rsidRPr="00C702F9" w:rsidRDefault="00CE6D06" w:rsidP="00C116F5">
      <w:pPr>
        <w:pStyle w:val="ListParagraph"/>
        <w:numPr>
          <w:ilvl w:val="0"/>
          <w:numId w:val="6"/>
        </w:numPr>
        <w:rPr>
          <w:color w:val="C00000"/>
        </w:rPr>
      </w:pPr>
      <w:r>
        <w:t xml:space="preserve">STORAGE: </w:t>
      </w:r>
      <w:r w:rsidR="00FD445F" w:rsidRPr="00C702F9">
        <w:rPr>
          <w:color w:val="C00000"/>
        </w:rPr>
        <w:t>Biological m</w:t>
      </w:r>
      <w:r w:rsidR="00BD4E58" w:rsidRPr="00C702F9">
        <w:rPr>
          <w:color w:val="C00000"/>
        </w:rPr>
        <w:t>aterial s</w:t>
      </w:r>
      <w:r w:rsidR="003571C6" w:rsidRPr="00C702F9">
        <w:rPr>
          <w:color w:val="C00000"/>
        </w:rPr>
        <w:t xml:space="preserve">torage </w:t>
      </w:r>
      <w:r w:rsidR="00BD4E58" w:rsidRPr="00C702F9">
        <w:rPr>
          <w:color w:val="C00000"/>
        </w:rPr>
        <w:t>requirements</w:t>
      </w:r>
      <w:r w:rsidR="00D26A62" w:rsidRPr="00C702F9">
        <w:rPr>
          <w:color w:val="C00000"/>
        </w:rPr>
        <w:t>. S</w:t>
      </w:r>
      <w:r w:rsidR="00807902" w:rsidRPr="00C702F9">
        <w:rPr>
          <w:color w:val="C00000"/>
        </w:rPr>
        <w:t xml:space="preserve">pecify how </w:t>
      </w:r>
      <w:r w:rsidR="00FA6A42" w:rsidRPr="00C702F9">
        <w:rPr>
          <w:color w:val="C00000"/>
        </w:rPr>
        <w:t xml:space="preserve">and where </w:t>
      </w:r>
      <w:r w:rsidR="00807902" w:rsidRPr="00C702F9">
        <w:rPr>
          <w:color w:val="C00000"/>
        </w:rPr>
        <w:t>the specific material should be stored, access-controlled fridge/freezer</w:t>
      </w:r>
      <w:r w:rsidR="00405907" w:rsidRPr="00C702F9">
        <w:rPr>
          <w:color w:val="C00000"/>
        </w:rPr>
        <w:t xml:space="preserve"> required</w:t>
      </w:r>
      <w:r w:rsidR="00272C94" w:rsidRPr="00C702F9">
        <w:rPr>
          <w:color w:val="C00000"/>
        </w:rPr>
        <w:t>,</w:t>
      </w:r>
      <w:r w:rsidR="00807902" w:rsidRPr="00C702F9">
        <w:rPr>
          <w:color w:val="C00000"/>
        </w:rPr>
        <w:t xml:space="preserve"> etc.</w:t>
      </w:r>
    </w:p>
    <w:p w14:paraId="0C384CFE" w14:textId="7A21E861" w:rsidR="00C116F5" w:rsidRPr="00C702F9" w:rsidRDefault="00706618" w:rsidP="00C116F5">
      <w:pPr>
        <w:pStyle w:val="ListParagraph"/>
        <w:numPr>
          <w:ilvl w:val="0"/>
          <w:numId w:val="6"/>
        </w:numPr>
        <w:rPr>
          <w:color w:val="C00000"/>
        </w:rPr>
      </w:pPr>
      <w:r>
        <w:t>MEDICAL SURVEILLANCE</w:t>
      </w:r>
      <w:r w:rsidR="00103255">
        <w:t xml:space="preserve">: </w:t>
      </w:r>
      <w:r w:rsidRPr="00C702F9">
        <w:rPr>
          <w:color w:val="C00000"/>
        </w:rPr>
        <w:t>Describe s</w:t>
      </w:r>
      <w:r w:rsidR="00103255" w:rsidRPr="00C702F9">
        <w:rPr>
          <w:color w:val="C00000"/>
        </w:rPr>
        <w:t xml:space="preserve">pecific </w:t>
      </w:r>
      <w:r w:rsidR="00DA54BD" w:rsidRPr="00C702F9">
        <w:rPr>
          <w:color w:val="C00000"/>
        </w:rPr>
        <w:t>screening, vaccination</w:t>
      </w:r>
      <w:r w:rsidR="00BB0BBF" w:rsidRPr="00C702F9">
        <w:rPr>
          <w:color w:val="C00000"/>
        </w:rPr>
        <w:t xml:space="preserve"> require</w:t>
      </w:r>
      <w:r w:rsidR="00272C94" w:rsidRPr="00C702F9">
        <w:rPr>
          <w:color w:val="C00000"/>
        </w:rPr>
        <w:t>ments</w:t>
      </w:r>
      <w:r w:rsidR="00BB0BBF" w:rsidRPr="00C702F9">
        <w:rPr>
          <w:color w:val="C00000"/>
        </w:rPr>
        <w:t>/recommend</w:t>
      </w:r>
      <w:r w:rsidR="00272C94" w:rsidRPr="00C702F9">
        <w:rPr>
          <w:color w:val="C00000"/>
        </w:rPr>
        <w:t>ations</w:t>
      </w:r>
      <w:r w:rsidR="00DA54BD" w:rsidRPr="00C702F9">
        <w:rPr>
          <w:color w:val="C00000"/>
        </w:rPr>
        <w:t xml:space="preserve"> (</w:t>
      </w:r>
      <w:r w:rsidR="00272C94" w:rsidRPr="00C702F9">
        <w:rPr>
          <w:color w:val="C00000"/>
        </w:rPr>
        <w:t xml:space="preserve">to </w:t>
      </w:r>
      <w:r w:rsidR="00DA54BD" w:rsidRPr="00C702F9">
        <w:rPr>
          <w:color w:val="C00000"/>
        </w:rPr>
        <w:t xml:space="preserve">decrease </w:t>
      </w:r>
      <w:r w:rsidR="007E1A2C" w:rsidRPr="00C702F9">
        <w:rPr>
          <w:color w:val="C00000"/>
        </w:rPr>
        <w:t xml:space="preserve">the </w:t>
      </w:r>
      <w:r w:rsidR="00DA54BD" w:rsidRPr="00C702F9">
        <w:rPr>
          <w:color w:val="C00000"/>
        </w:rPr>
        <w:t xml:space="preserve">severity of </w:t>
      </w:r>
      <w:r w:rsidR="007E1A2C" w:rsidRPr="00C702F9">
        <w:rPr>
          <w:color w:val="C00000"/>
        </w:rPr>
        <w:t xml:space="preserve">possible </w:t>
      </w:r>
      <w:r w:rsidR="00DA54BD" w:rsidRPr="00C702F9">
        <w:rPr>
          <w:color w:val="C00000"/>
        </w:rPr>
        <w:t>harm)</w:t>
      </w:r>
      <w:r w:rsidR="007465E6" w:rsidRPr="00C702F9">
        <w:rPr>
          <w:color w:val="C00000"/>
        </w:rPr>
        <w:t xml:space="preserve">, </w:t>
      </w:r>
      <w:r w:rsidR="005A4AD7" w:rsidRPr="00C702F9">
        <w:rPr>
          <w:color w:val="C00000"/>
        </w:rPr>
        <w:t xml:space="preserve">are there specific considerations for vulnerable groups, </w:t>
      </w:r>
      <w:r w:rsidR="007465E6" w:rsidRPr="00C702F9">
        <w:rPr>
          <w:color w:val="C00000"/>
        </w:rPr>
        <w:t>etc.</w:t>
      </w:r>
    </w:p>
    <w:p w14:paraId="7F60A7A1" w14:textId="308D6983" w:rsidR="00FA6A42" w:rsidRPr="00C702F9" w:rsidRDefault="00FA6A42" w:rsidP="00C116F5">
      <w:pPr>
        <w:pStyle w:val="ListParagraph"/>
        <w:numPr>
          <w:ilvl w:val="0"/>
          <w:numId w:val="6"/>
        </w:numPr>
        <w:rPr>
          <w:color w:val="C00000"/>
        </w:rPr>
      </w:pPr>
      <w:r>
        <w:t xml:space="preserve">SOPs: </w:t>
      </w:r>
      <w:r w:rsidRPr="00C702F9">
        <w:rPr>
          <w:color w:val="C00000"/>
        </w:rPr>
        <w:t>Refer to other relevant SOPs (Agent-specific, storage, spill procedures, etc.)</w:t>
      </w:r>
    </w:p>
    <w:p w14:paraId="1A896B81" w14:textId="6B7952FB" w:rsidR="00EF1051" w:rsidRPr="00207D50" w:rsidRDefault="00FA6A42" w:rsidP="00B015E2">
      <w:pPr>
        <w:pStyle w:val="Heading2"/>
      </w:pPr>
      <w:r>
        <w:t>Decontamination and s</w:t>
      </w:r>
      <w:r w:rsidR="00EF1051" w:rsidRPr="00207D50">
        <w:t>pill procedures</w:t>
      </w:r>
    </w:p>
    <w:p w14:paraId="24EDFB7F" w14:textId="4DC56E56" w:rsidR="00EF1051" w:rsidRPr="00C702F9" w:rsidRDefault="00EF1051" w:rsidP="00EF1051">
      <w:pPr>
        <w:jc w:val="both"/>
        <w:rPr>
          <w:color w:val="C00000"/>
        </w:rPr>
      </w:pPr>
      <w:r w:rsidRPr="00C702F9">
        <w:rPr>
          <w:color w:val="C00000"/>
        </w:rPr>
        <w:t xml:space="preserve">Describe validated decontamination/inactivation procedures for the specific biological agent and the step of the protocol/procedure (attach proof of or refer to published validation of the method, degree of kill). Include the type, concentration and contact time of the disinfectant for each agent, procedure and equipment that will be used (spills inside </w:t>
      </w:r>
      <w:r w:rsidR="00F943EF" w:rsidRPr="00C702F9">
        <w:rPr>
          <w:color w:val="C00000"/>
        </w:rPr>
        <w:t xml:space="preserve">equipment such as </w:t>
      </w:r>
      <w:r w:rsidRPr="00C702F9">
        <w:rPr>
          <w:color w:val="C00000"/>
        </w:rPr>
        <w:t>the BSC, outside the BSC, inside the centrifuge, etc.).</w:t>
      </w:r>
    </w:p>
    <w:p w14:paraId="2550AFC6" w14:textId="77777777" w:rsidR="00EF1051" w:rsidRPr="00207D50" w:rsidRDefault="00EF1051" w:rsidP="00B015E2">
      <w:pPr>
        <w:pStyle w:val="Heading2"/>
      </w:pPr>
      <w:r w:rsidRPr="00207D50">
        <w:t>Waste management</w:t>
      </w:r>
    </w:p>
    <w:p w14:paraId="2373FED8" w14:textId="38D6FE70" w:rsidR="00EF1051" w:rsidRPr="00C702F9" w:rsidRDefault="00C702F9" w:rsidP="00EF1051">
      <w:pPr>
        <w:jc w:val="both"/>
        <w:rPr>
          <w:color w:val="C00000"/>
        </w:rPr>
      </w:pPr>
      <w:r>
        <w:rPr>
          <w:color w:val="C00000"/>
        </w:rPr>
        <w:t>Describe h</w:t>
      </w:r>
      <w:r w:rsidR="00EF1051" w:rsidRPr="00C702F9">
        <w:rPr>
          <w:color w:val="C00000"/>
        </w:rPr>
        <w:t>ow solid and liquid waste generated during this specific procedure</w:t>
      </w:r>
      <w:r>
        <w:rPr>
          <w:color w:val="C00000"/>
        </w:rPr>
        <w:t xml:space="preserve"> should be handled and disposed of</w:t>
      </w:r>
      <w:r w:rsidR="00EF1051" w:rsidRPr="00C702F9">
        <w:rPr>
          <w:color w:val="C00000"/>
        </w:rPr>
        <w:t>. There may be a general Waste Management SOP for the laboratory, and you can refer to that, but describe the specific disposal requirements for biologicals and chemicals handled during this procedure. Refer to specific waste containers and waste collection.</w:t>
      </w:r>
    </w:p>
    <w:p w14:paraId="7D4BBF9D" w14:textId="77777777" w:rsidR="00EF1051" w:rsidRPr="00207D50" w:rsidRDefault="00EF1051" w:rsidP="001D32F2">
      <w:pPr>
        <w:pStyle w:val="Heading2"/>
      </w:pPr>
      <w:r w:rsidRPr="00207D50">
        <w:t>Equipment and consumables</w:t>
      </w:r>
    </w:p>
    <w:p w14:paraId="5E02DEC6" w14:textId="77777777" w:rsidR="00EF1051" w:rsidRPr="00C702F9" w:rsidRDefault="00EF1051" w:rsidP="00EF1051">
      <w:pPr>
        <w:jc w:val="both"/>
        <w:rPr>
          <w:color w:val="C00000"/>
        </w:rPr>
      </w:pPr>
      <w:r w:rsidRPr="00C702F9">
        <w:rPr>
          <w:color w:val="C00000"/>
        </w:rPr>
        <w:t>List all the required equipment and consumables for the described procedure.</w:t>
      </w:r>
    </w:p>
    <w:p w14:paraId="2F292BC5" w14:textId="77777777" w:rsidR="00EF1051" w:rsidRPr="00207D50" w:rsidRDefault="00EF1051" w:rsidP="001D32F2">
      <w:pPr>
        <w:pStyle w:val="Heading2"/>
      </w:pPr>
      <w:r w:rsidRPr="00207D50">
        <w:t xml:space="preserve">Specific procedure description </w:t>
      </w:r>
    </w:p>
    <w:p w14:paraId="43735B8D" w14:textId="06BFBBB7" w:rsidR="00EF1051" w:rsidRPr="00C702F9" w:rsidRDefault="00FA6A42" w:rsidP="00EF1051">
      <w:pPr>
        <w:jc w:val="both"/>
        <w:rPr>
          <w:color w:val="C00000"/>
        </w:rPr>
      </w:pPr>
      <w:r w:rsidRPr="00C702F9">
        <w:rPr>
          <w:color w:val="C00000"/>
        </w:rPr>
        <w:t>Include a d</w:t>
      </w:r>
      <w:r w:rsidR="00EF1051" w:rsidRPr="00C702F9">
        <w:rPr>
          <w:color w:val="C00000"/>
        </w:rPr>
        <w:t>etailed step-by-step description of the procedure</w:t>
      </w:r>
      <w:r w:rsidR="00F33BBF" w:rsidRPr="00C702F9">
        <w:rPr>
          <w:color w:val="C00000"/>
        </w:rPr>
        <w:t>/workflow</w:t>
      </w:r>
      <w:r w:rsidR="00EF1051" w:rsidRPr="00C702F9">
        <w:rPr>
          <w:color w:val="C00000"/>
        </w:rPr>
        <w:t xml:space="preserve"> to cover What? How? Where?</w:t>
      </w:r>
      <w:r w:rsidR="00F84707">
        <w:rPr>
          <w:color w:val="C00000"/>
        </w:rPr>
        <w:t xml:space="preserve"> </w:t>
      </w:r>
      <w:r w:rsidRPr="00C702F9">
        <w:rPr>
          <w:color w:val="C00000"/>
        </w:rPr>
        <w:t>A</w:t>
      </w:r>
      <w:r w:rsidR="00EF1051" w:rsidRPr="00C702F9">
        <w:rPr>
          <w:color w:val="C00000"/>
        </w:rPr>
        <w:t xml:space="preserve"> </w:t>
      </w:r>
      <w:r w:rsidR="00C702F9" w:rsidRPr="00C702F9">
        <w:rPr>
          <w:color w:val="C00000"/>
        </w:rPr>
        <w:t>work</w:t>
      </w:r>
      <w:r w:rsidR="00EF1051" w:rsidRPr="00C702F9">
        <w:rPr>
          <w:color w:val="C00000"/>
        </w:rPr>
        <w:t>flow diagram of the individual steps</w:t>
      </w:r>
      <w:r w:rsidRPr="00C702F9">
        <w:rPr>
          <w:color w:val="C00000"/>
        </w:rPr>
        <w:t xml:space="preserve"> could </w:t>
      </w:r>
      <w:r w:rsidR="00C702F9">
        <w:rPr>
          <w:color w:val="C00000"/>
        </w:rPr>
        <w:t xml:space="preserve">also </w:t>
      </w:r>
      <w:r w:rsidRPr="00C702F9">
        <w:rPr>
          <w:color w:val="C00000"/>
        </w:rPr>
        <w:t>be pasted in for clarity</w:t>
      </w:r>
      <w:r w:rsidR="00EF1051" w:rsidRPr="00C702F9">
        <w:rPr>
          <w:color w:val="C00000"/>
        </w:rPr>
        <w:t>.</w:t>
      </w:r>
      <w:r w:rsidR="00AE016F">
        <w:rPr>
          <w:color w:val="C00000"/>
        </w:rPr>
        <w:t xml:space="preserve"> Add subheadings where required.</w:t>
      </w:r>
    </w:p>
    <w:p w14:paraId="3B8BFE73" w14:textId="77777777" w:rsidR="00EF1051" w:rsidRPr="000A4E4D" w:rsidRDefault="00EF1051" w:rsidP="001D32F2">
      <w:pPr>
        <w:pStyle w:val="Heading2"/>
      </w:pPr>
      <w:r w:rsidRPr="000A4E4D">
        <w:t>Supporting documents</w:t>
      </w:r>
    </w:p>
    <w:p w14:paraId="04AD4D89" w14:textId="62EB4709" w:rsidR="00EF1051" w:rsidRPr="00C702F9" w:rsidRDefault="00EF1051" w:rsidP="00EF1051">
      <w:pPr>
        <w:jc w:val="both"/>
        <w:rPr>
          <w:color w:val="C00000"/>
        </w:rPr>
      </w:pPr>
      <w:r w:rsidRPr="00C702F9">
        <w:rPr>
          <w:color w:val="C00000"/>
        </w:rPr>
        <w:t xml:space="preserve">List other referenced SOPs and other documents that </w:t>
      </w:r>
      <w:r w:rsidR="00FA6A42" w:rsidRPr="00C702F9">
        <w:rPr>
          <w:color w:val="C00000"/>
        </w:rPr>
        <w:t>are</w:t>
      </w:r>
      <w:r w:rsidRPr="00C702F9">
        <w:rPr>
          <w:color w:val="C00000"/>
        </w:rPr>
        <w:t xml:space="preserve"> relevant to this procedure. </w:t>
      </w:r>
    </w:p>
    <w:p w14:paraId="07842663" w14:textId="0F7E0EF0" w:rsidR="00EF1051" w:rsidRDefault="00C702F9" w:rsidP="00C702F9">
      <w:pPr>
        <w:pStyle w:val="Heading2"/>
      </w:pPr>
      <w:r>
        <w:t>Document history</w:t>
      </w:r>
    </w:p>
    <w:p w14:paraId="5F8D6061" w14:textId="285BC977" w:rsidR="00C702F9" w:rsidRPr="00C702F9" w:rsidRDefault="00C702F9" w:rsidP="00C702F9">
      <w:pPr>
        <w:rPr>
          <w:color w:val="C00000"/>
        </w:rPr>
      </w:pPr>
      <w:r w:rsidRPr="00C702F9">
        <w:rPr>
          <w:color w:val="C00000"/>
        </w:rPr>
        <w:t>Complete the table to keep track of changes to the SOP. All changes must be approved (according to internal requirements)</w:t>
      </w:r>
    </w:p>
    <w:tbl>
      <w:tblPr>
        <w:tblStyle w:val="TableGrid"/>
        <w:tblW w:w="9038" w:type="dxa"/>
        <w:tblLook w:val="04A0" w:firstRow="1" w:lastRow="0" w:firstColumn="1" w:lastColumn="0" w:noHBand="0" w:noVBand="1"/>
      </w:tblPr>
      <w:tblGrid>
        <w:gridCol w:w="1804"/>
        <w:gridCol w:w="1474"/>
        <w:gridCol w:w="3957"/>
        <w:gridCol w:w="1803"/>
      </w:tblGrid>
      <w:tr w:rsidR="00C702F9" w:rsidRPr="00C702F9" w14:paraId="2C3EA916" w14:textId="77777777" w:rsidTr="00B65C6D">
        <w:tc>
          <w:tcPr>
            <w:tcW w:w="9038" w:type="dxa"/>
            <w:gridSpan w:val="4"/>
            <w:shd w:val="clear" w:color="auto" w:fill="C1E4F5" w:themeFill="accent1" w:themeFillTint="33"/>
          </w:tcPr>
          <w:p w14:paraId="1DF71DCB" w14:textId="77777777" w:rsidR="00C702F9" w:rsidRPr="00C702F9" w:rsidRDefault="00C702F9" w:rsidP="00C702F9">
            <w:pPr>
              <w:spacing w:after="160" w:line="259" w:lineRule="auto"/>
              <w:rPr>
                <w:b/>
                <w:bCs/>
                <w:sz w:val="22"/>
                <w:szCs w:val="22"/>
                <w:lang w:val="en-GB"/>
              </w:rPr>
            </w:pPr>
            <w:r w:rsidRPr="00C702F9">
              <w:rPr>
                <w:b/>
                <w:bCs/>
                <w:sz w:val="22"/>
                <w:szCs w:val="22"/>
                <w:lang w:val="en-GB"/>
              </w:rPr>
              <w:t>Version History</w:t>
            </w:r>
          </w:p>
        </w:tc>
      </w:tr>
      <w:tr w:rsidR="00C702F9" w:rsidRPr="00C702F9" w14:paraId="0CA72E0A" w14:textId="77777777" w:rsidTr="00B65C6D">
        <w:tc>
          <w:tcPr>
            <w:tcW w:w="1804" w:type="dxa"/>
            <w:shd w:val="clear" w:color="auto" w:fill="C1E4F5" w:themeFill="accent1" w:themeFillTint="33"/>
          </w:tcPr>
          <w:p w14:paraId="7AE972E3" w14:textId="77777777" w:rsidR="00C702F9" w:rsidRPr="00C702F9" w:rsidRDefault="00C702F9" w:rsidP="00C702F9">
            <w:pPr>
              <w:spacing w:after="160" w:line="259" w:lineRule="auto"/>
              <w:rPr>
                <w:b/>
                <w:bCs/>
                <w:sz w:val="22"/>
                <w:szCs w:val="22"/>
                <w:lang w:val="en-GB"/>
              </w:rPr>
            </w:pPr>
            <w:r w:rsidRPr="00C702F9">
              <w:rPr>
                <w:b/>
                <w:bCs/>
                <w:sz w:val="22"/>
                <w:szCs w:val="22"/>
                <w:lang w:val="en-GB"/>
              </w:rPr>
              <w:t>Version number</w:t>
            </w:r>
          </w:p>
        </w:tc>
        <w:tc>
          <w:tcPr>
            <w:tcW w:w="1474" w:type="dxa"/>
            <w:shd w:val="clear" w:color="auto" w:fill="C1E4F5" w:themeFill="accent1" w:themeFillTint="33"/>
          </w:tcPr>
          <w:p w14:paraId="68E9785E" w14:textId="77777777" w:rsidR="00C702F9" w:rsidRPr="00C702F9" w:rsidRDefault="00C702F9" w:rsidP="00C702F9">
            <w:pPr>
              <w:spacing w:after="160" w:line="259" w:lineRule="auto"/>
              <w:rPr>
                <w:b/>
                <w:bCs/>
                <w:sz w:val="22"/>
                <w:szCs w:val="22"/>
                <w:lang w:val="en-GB"/>
              </w:rPr>
            </w:pPr>
            <w:r w:rsidRPr="00C702F9">
              <w:rPr>
                <w:b/>
                <w:bCs/>
                <w:sz w:val="22"/>
                <w:szCs w:val="22"/>
                <w:lang w:val="en-GB"/>
              </w:rPr>
              <w:t>Date</w:t>
            </w:r>
          </w:p>
        </w:tc>
        <w:tc>
          <w:tcPr>
            <w:tcW w:w="3957" w:type="dxa"/>
            <w:shd w:val="clear" w:color="auto" w:fill="C1E4F5" w:themeFill="accent1" w:themeFillTint="33"/>
          </w:tcPr>
          <w:p w14:paraId="5FBBA728" w14:textId="77777777" w:rsidR="00C702F9" w:rsidRPr="00C702F9" w:rsidRDefault="00C702F9" w:rsidP="00C702F9">
            <w:pPr>
              <w:spacing w:after="160" w:line="259" w:lineRule="auto"/>
              <w:rPr>
                <w:b/>
                <w:bCs/>
                <w:sz w:val="22"/>
                <w:szCs w:val="22"/>
                <w:lang w:val="en-GB"/>
              </w:rPr>
            </w:pPr>
            <w:r w:rsidRPr="00C702F9">
              <w:rPr>
                <w:b/>
                <w:bCs/>
                <w:sz w:val="22"/>
                <w:szCs w:val="22"/>
                <w:lang w:val="en-GB"/>
              </w:rPr>
              <w:t xml:space="preserve">Changes </w:t>
            </w:r>
          </w:p>
        </w:tc>
        <w:tc>
          <w:tcPr>
            <w:tcW w:w="1803" w:type="dxa"/>
            <w:shd w:val="clear" w:color="auto" w:fill="C1E4F5" w:themeFill="accent1" w:themeFillTint="33"/>
          </w:tcPr>
          <w:p w14:paraId="3D0890C8" w14:textId="77777777" w:rsidR="00C702F9" w:rsidRPr="00C702F9" w:rsidRDefault="00C702F9" w:rsidP="00C702F9">
            <w:pPr>
              <w:spacing w:after="160" w:line="259" w:lineRule="auto"/>
              <w:rPr>
                <w:b/>
                <w:bCs/>
                <w:sz w:val="22"/>
                <w:szCs w:val="22"/>
                <w:lang w:val="en-GB"/>
              </w:rPr>
            </w:pPr>
            <w:r w:rsidRPr="00C702F9">
              <w:rPr>
                <w:b/>
                <w:bCs/>
                <w:sz w:val="22"/>
                <w:szCs w:val="22"/>
                <w:lang w:val="en-GB"/>
              </w:rPr>
              <w:t>Approved by</w:t>
            </w:r>
          </w:p>
        </w:tc>
      </w:tr>
      <w:tr w:rsidR="00C702F9" w:rsidRPr="00C702F9" w14:paraId="1042682D" w14:textId="77777777" w:rsidTr="00B65C6D">
        <w:tc>
          <w:tcPr>
            <w:tcW w:w="1804" w:type="dxa"/>
          </w:tcPr>
          <w:p w14:paraId="049DDFE5" w14:textId="77777777" w:rsidR="00C702F9" w:rsidRPr="00C702F9" w:rsidRDefault="00C702F9" w:rsidP="00C702F9">
            <w:pPr>
              <w:spacing w:after="160" w:line="259" w:lineRule="auto"/>
              <w:rPr>
                <w:sz w:val="22"/>
                <w:szCs w:val="22"/>
                <w:lang w:val="en-GB"/>
              </w:rPr>
            </w:pPr>
          </w:p>
        </w:tc>
        <w:tc>
          <w:tcPr>
            <w:tcW w:w="1474" w:type="dxa"/>
          </w:tcPr>
          <w:p w14:paraId="37A318C0" w14:textId="77777777" w:rsidR="00C702F9" w:rsidRPr="00C702F9" w:rsidRDefault="00C702F9" w:rsidP="00C702F9">
            <w:pPr>
              <w:spacing w:after="160" w:line="259" w:lineRule="auto"/>
              <w:rPr>
                <w:sz w:val="22"/>
                <w:szCs w:val="22"/>
                <w:lang w:val="en-GB"/>
              </w:rPr>
            </w:pPr>
          </w:p>
        </w:tc>
        <w:tc>
          <w:tcPr>
            <w:tcW w:w="3957" w:type="dxa"/>
          </w:tcPr>
          <w:p w14:paraId="06F95F4F" w14:textId="77777777" w:rsidR="00C702F9" w:rsidRPr="00C702F9" w:rsidRDefault="00C702F9" w:rsidP="00C702F9">
            <w:pPr>
              <w:spacing w:after="160" w:line="259" w:lineRule="auto"/>
              <w:rPr>
                <w:sz w:val="22"/>
                <w:szCs w:val="22"/>
                <w:lang w:val="en-GB"/>
              </w:rPr>
            </w:pPr>
          </w:p>
        </w:tc>
        <w:tc>
          <w:tcPr>
            <w:tcW w:w="1803" w:type="dxa"/>
          </w:tcPr>
          <w:p w14:paraId="27CA2035" w14:textId="77777777" w:rsidR="00C702F9" w:rsidRPr="00C702F9" w:rsidRDefault="00C702F9" w:rsidP="00C702F9">
            <w:pPr>
              <w:spacing w:after="160" w:line="259" w:lineRule="auto"/>
              <w:rPr>
                <w:sz w:val="22"/>
                <w:szCs w:val="22"/>
                <w:lang w:val="en-GB"/>
              </w:rPr>
            </w:pPr>
          </w:p>
        </w:tc>
      </w:tr>
      <w:tr w:rsidR="00C702F9" w:rsidRPr="00C702F9" w14:paraId="0C3A88E0" w14:textId="77777777" w:rsidTr="00B65C6D">
        <w:tc>
          <w:tcPr>
            <w:tcW w:w="1804" w:type="dxa"/>
          </w:tcPr>
          <w:p w14:paraId="5EA32E6F" w14:textId="77777777" w:rsidR="00C702F9" w:rsidRPr="00C702F9" w:rsidRDefault="00C702F9" w:rsidP="00C702F9">
            <w:pPr>
              <w:spacing w:after="160" w:line="259" w:lineRule="auto"/>
              <w:rPr>
                <w:sz w:val="22"/>
                <w:szCs w:val="22"/>
                <w:lang w:val="en-GB"/>
              </w:rPr>
            </w:pPr>
          </w:p>
        </w:tc>
        <w:tc>
          <w:tcPr>
            <w:tcW w:w="1474" w:type="dxa"/>
          </w:tcPr>
          <w:p w14:paraId="353938FC" w14:textId="77777777" w:rsidR="00C702F9" w:rsidRPr="00C702F9" w:rsidRDefault="00C702F9" w:rsidP="00C702F9">
            <w:pPr>
              <w:spacing w:after="160" w:line="259" w:lineRule="auto"/>
              <w:rPr>
                <w:sz w:val="22"/>
                <w:szCs w:val="22"/>
                <w:lang w:val="en-GB"/>
              </w:rPr>
            </w:pPr>
          </w:p>
        </w:tc>
        <w:tc>
          <w:tcPr>
            <w:tcW w:w="3957" w:type="dxa"/>
          </w:tcPr>
          <w:p w14:paraId="6F4BDB29" w14:textId="77777777" w:rsidR="00C702F9" w:rsidRPr="00C702F9" w:rsidRDefault="00C702F9" w:rsidP="00C702F9">
            <w:pPr>
              <w:spacing w:after="160" w:line="259" w:lineRule="auto"/>
              <w:rPr>
                <w:sz w:val="22"/>
                <w:szCs w:val="22"/>
                <w:lang w:val="en-GB"/>
              </w:rPr>
            </w:pPr>
          </w:p>
        </w:tc>
        <w:tc>
          <w:tcPr>
            <w:tcW w:w="1803" w:type="dxa"/>
          </w:tcPr>
          <w:p w14:paraId="4C2395E6" w14:textId="77777777" w:rsidR="00C702F9" w:rsidRPr="00C702F9" w:rsidRDefault="00C702F9" w:rsidP="00C702F9">
            <w:pPr>
              <w:spacing w:after="160" w:line="259" w:lineRule="auto"/>
              <w:rPr>
                <w:sz w:val="22"/>
                <w:szCs w:val="22"/>
                <w:lang w:val="en-GB"/>
              </w:rPr>
            </w:pPr>
          </w:p>
        </w:tc>
      </w:tr>
    </w:tbl>
    <w:p w14:paraId="08270916" w14:textId="77777777" w:rsidR="005A07C4" w:rsidRPr="005A07C4" w:rsidRDefault="005A07C4" w:rsidP="00F84707">
      <w:pPr>
        <w:spacing w:after="120" w:line="240" w:lineRule="auto"/>
        <w:rPr>
          <w:lang w:val="en-ZA"/>
        </w:rPr>
      </w:pPr>
    </w:p>
    <w:sectPr w:rsidR="005A07C4" w:rsidRPr="005A07C4" w:rsidSect="005A07C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3C5BB" w14:textId="77777777" w:rsidR="00CB6514" w:rsidRDefault="00CB6514" w:rsidP="005A07C4">
      <w:pPr>
        <w:spacing w:after="0" w:line="240" w:lineRule="auto"/>
      </w:pPr>
      <w:r>
        <w:separator/>
      </w:r>
    </w:p>
  </w:endnote>
  <w:endnote w:type="continuationSeparator" w:id="0">
    <w:p w14:paraId="710A084C" w14:textId="77777777" w:rsidR="00CB6514" w:rsidRDefault="00CB6514" w:rsidP="005A0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9C75E" w14:textId="77777777" w:rsidR="00CB6514" w:rsidRDefault="00CB6514" w:rsidP="005A07C4">
      <w:pPr>
        <w:spacing w:after="0" w:line="240" w:lineRule="auto"/>
      </w:pPr>
      <w:r>
        <w:separator/>
      </w:r>
    </w:p>
  </w:footnote>
  <w:footnote w:type="continuationSeparator" w:id="0">
    <w:p w14:paraId="5B421209" w14:textId="77777777" w:rsidR="00CB6514" w:rsidRDefault="00CB6514" w:rsidP="005A07C4">
      <w:pPr>
        <w:spacing w:after="0" w:line="240" w:lineRule="auto"/>
      </w:pPr>
      <w:r>
        <w:continuationSeparator/>
      </w:r>
    </w:p>
  </w:footnote>
  <w:footnote w:id="1">
    <w:p w14:paraId="403A7CB3" w14:textId="26CC64C1" w:rsidR="00826F1A" w:rsidRPr="00826F1A" w:rsidRDefault="00826F1A">
      <w:pPr>
        <w:pStyle w:val="FootnoteText"/>
        <w:rPr>
          <w:lang w:val="en-ZA"/>
        </w:rPr>
      </w:pPr>
      <w:r>
        <w:rPr>
          <w:rStyle w:val="FootnoteReference"/>
        </w:rPr>
        <w:footnoteRef/>
      </w:r>
      <w:r>
        <w:t xml:space="preserve"> M</w:t>
      </w:r>
      <w:r w:rsidRPr="00826F1A">
        <w:t>aterial safety data sheets</w:t>
      </w:r>
      <w:r w:rsidR="00B04108">
        <w:t xml:space="preserve"> should be </w:t>
      </w:r>
      <w:r w:rsidR="003F5638">
        <w:t>made</w:t>
      </w:r>
      <w:r w:rsidRPr="00826F1A">
        <w:t xml:space="preserve"> available</w:t>
      </w:r>
      <w:r w:rsidR="003F5638">
        <w:t xml:space="preserve"> to researchers when available.</w:t>
      </w:r>
    </w:p>
  </w:footnote>
  <w:footnote w:id="2">
    <w:p w14:paraId="03523B0D" w14:textId="5B36C92D" w:rsidR="00822E3D" w:rsidRPr="00822E3D" w:rsidRDefault="00822E3D">
      <w:pPr>
        <w:pStyle w:val="FootnoteText"/>
        <w:rPr>
          <w:lang w:val="en-ZA"/>
        </w:rPr>
      </w:pPr>
      <w:r>
        <w:rPr>
          <w:rStyle w:val="FootnoteReference"/>
        </w:rPr>
        <w:footnoteRef/>
      </w:r>
      <w:r>
        <w:t xml:space="preserve"> </w:t>
      </w:r>
      <w:r w:rsidR="001D4823">
        <w:t xml:space="preserve">E.g., vortexing, </w:t>
      </w:r>
      <w:r w:rsidR="00C935C4">
        <w:t>working with needles</w:t>
      </w:r>
      <w:r w:rsidR="007A6606">
        <w:t xml:space="preserve">, </w:t>
      </w:r>
      <w:r w:rsidR="006874D7">
        <w:t>liquid aspiration,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CellMar>
        <w:bottom w:w="57" w:type="dxa"/>
      </w:tblCellMar>
      <w:tblLook w:val="04A0" w:firstRow="1" w:lastRow="0" w:firstColumn="1" w:lastColumn="0" w:noHBand="0" w:noVBand="1"/>
    </w:tblPr>
    <w:tblGrid>
      <w:gridCol w:w="4508"/>
      <w:gridCol w:w="4508"/>
    </w:tblGrid>
    <w:tr w:rsidR="005A07C4" w:rsidRPr="003F0CA0" w14:paraId="03294271" w14:textId="77777777" w:rsidTr="00FC7E85">
      <w:tc>
        <w:tcPr>
          <w:tcW w:w="9016" w:type="dxa"/>
          <w:gridSpan w:val="2"/>
          <w:shd w:val="clear" w:color="auto" w:fill="83CAEB" w:themeFill="accent1" w:themeFillTint="66"/>
        </w:tcPr>
        <w:p w14:paraId="29036AE9" w14:textId="77777777" w:rsidR="005A07C4" w:rsidRPr="003F0CA0" w:rsidRDefault="005A07C4" w:rsidP="005A07C4">
          <w:pPr>
            <w:jc w:val="center"/>
            <w:rPr>
              <w:b/>
              <w:bCs/>
              <w:sz w:val="20"/>
              <w:szCs w:val="20"/>
            </w:rPr>
          </w:pPr>
          <w:r w:rsidRPr="003F0CA0">
            <w:rPr>
              <w:b/>
              <w:bCs/>
              <w:sz w:val="20"/>
              <w:szCs w:val="20"/>
            </w:rPr>
            <w:t>STANDARD OPERATING PROCEDURE</w:t>
          </w:r>
        </w:p>
      </w:tc>
    </w:tr>
    <w:tr w:rsidR="005A07C4" w:rsidRPr="003F0CA0" w14:paraId="09F01A25" w14:textId="77777777" w:rsidTr="00FC7E85">
      <w:tc>
        <w:tcPr>
          <w:tcW w:w="9016" w:type="dxa"/>
          <w:gridSpan w:val="2"/>
        </w:tcPr>
        <w:p w14:paraId="60E69BB3" w14:textId="77777777" w:rsidR="005A07C4" w:rsidRPr="003F0CA0" w:rsidRDefault="005A07C4" w:rsidP="005A07C4">
          <w:pPr>
            <w:rPr>
              <w:sz w:val="20"/>
              <w:szCs w:val="20"/>
            </w:rPr>
          </w:pPr>
          <w:r w:rsidRPr="003F0CA0">
            <w:rPr>
              <w:b/>
              <w:bCs/>
              <w:sz w:val="20"/>
              <w:szCs w:val="20"/>
            </w:rPr>
            <w:t xml:space="preserve">Insert procedure title </w:t>
          </w:r>
        </w:p>
      </w:tc>
    </w:tr>
    <w:tr w:rsidR="005A07C4" w:rsidRPr="003F0CA0" w14:paraId="777C2549" w14:textId="77777777" w:rsidTr="00FC7E85">
      <w:tc>
        <w:tcPr>
          <w:tcW w:w="4508" w:type="dxa"/>
        </w:tcPr>
        <w:p w14:paraId="5B27A813" w14:textId="3498B61E" w:rsidR="005A07C4" w:rsidRPr="003F0CA0" w:rsidRDefault="00F00CA9" w:rsidP="005A07C4">
          <w:pPr>
            <w:rPr>
              <w:sz w:val="20"/>
              <w:szCs w:val="20"/>
            </w:rPr>
          </w:pPr>
          <w:r w:rsidRPr="003F0CA0">
            <w:rPr>
              <w:sz w:val="20"/>
              <w:szCs w:val="20"/>
            </w:rPr>
            <w:t>Insert unique SOP code/nr</w:t>
          </w:r>
        </w:p>
      </w:tc>
      <w:tc>
        <w:tcPr>
          <w:tcW w:w="4508" w:type="dxa"/>
        </w:tcPr>
        <w:p w14:paraId="1B67C84E" w14:textId="77777777" w:rsidR="005A07C4" w:rsidRPr="003F0CA0" w:rsidRDefault="005A07C4" w:rsidP="005A07C4">
          <w:pPr>
            <w:rPr>
              <w:sz w:val="20"/>
              <w:szCs w:val="20"/>
            </w:rPr>
          </w:pPr>
          <w:r w:rsidRPr="003F0CA0">
            <w:rPr>
              <w:sz w:val="20"/>
              <w:szCs w:val="20"/>
            </w:rPr>
            <w:fldChar w:fldCharType="begin"/>
          </w:r>
          <w:r w:rsidRPr="003F0CA0">
            <w:rPr>
              <w:sz w:val="20"/>
              <w:szCs w:val="20"/>
            </w:rPr>
            <w:instrText xml:space="preserve"> PAGE  \* Arabic  \* MERGEFORMAT </w:instrText>
          </w:r>
          <w:r w:rsidRPr="003F0CA0">
            <w:rPr>
              <w:sz w:val="20"/>
              <w:szCs w:val="20"/>
            </w:rPr>
            <w:fldChar w:fldCharType="separate"/>
          </w:r>
          <w:r w:rsidRPr="003F0CA0">
            <w:rPr>
              <w:noProof/>
              <w:sz w:val="20"/>
              <w:szCs w:val="20"/>
            </w:rPr>
            <w:t>1</w:t>
          </w:r>
          <w:r w:rsidRPr="003F0CA0">
            <w:rPr>
              <w:sz w:val="20"/>
              <w:szCs w:val="20"/>
            </w:rPr>
            <w:fldChar w:fldCharType="end"/>
          </w:r>
          <w:r w:rsidRPr="003F0CA0">
            <w:rPr>
              <w:sz w:val="20"/>
              <w:szCs w:val="20"/>
            </w:rPr>
            <w:t xml:space="preserve"> of </w:t>
          </w:r>
          <w:r w:rsidRPr="003F0CA0">
            <w:rPr>
              <w:sz w:val="20"/>
              <w:szCs w:val="20"/>
            </w:rPr>
            <w:fldChar w:fldCharType="begin"/>
          </w:r>
          <w:r w:rsidRPr="003F0CA0">
            <w:rPr>
              <w:sz w:val="20"/>
              <w:szCs w:val="20"/>
            </w:rPr>
            <w:instrText xml:space="preserve"> NUMPAGES  \* Arabic  \* MERGEFORMAT </w:instrText>
          </w:r>
          <w:r w:rsidRPr="003F0CA0">
            <w:rPr>
              <w:sz w:val="20"/>
              <w:szCs w:val="20"/>
            </w:rPr>
            <w:fldChar w:fldCharType="separate"/>
          </w:r>
          <w:r w:rsidRPr="003F0CA0">
            <w:rPr>
              <w:noProof/>
              <w:sz w:val="20"/>
              <w:szCs w:val="20"/>
            </w:rPr>
            <w:t>1</w:t>
          </w:r>
          <w:r w:rsidRPr="003F0CA0">
            <w:rPr>
              <w:sz w:val="20"/>
              <w:szCs w:val="20"/>
            </w:rPr>
            <w:fldChar w:fldCharType="end"/>
          </w:r>
        </w:p>
      </w:tc>
    </w:tr>
  </w:tbl>
  <w:p w14:paraId="56354957" w14:textId="77777777" w:rsidR="005A07C4" w:rsidRDefault="005A0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25B4" w14:textId="77777777" w:rsidR="00BB60E6" w:rsidRDefault="00BB60E6" w:rsidP="00ED214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CellMar>
        <w:bottom w:w="57" w:type="dxa"/>
      </w:tblCellMar>
      <w:tblLook w:val="04A0" w:firstRow="1" w:lastRow="0" w:firstColumn="1" w:lastColumn="0" w:noHBand="0" w:noVBand="1"/>
    </w:tblPr>
    <w:tblGrid>
      <w:gridCol w:w="4508"/>
      <w:gridCol w:w="4508"/>
    </w:tblGrid>
    <w:tr w:rsidR="00D67090" w:rsidRPr="003F0CA0" w14:paraId="4159C33F" w14:textId="77777777" w:rsidTr="003F0CA0">
      <w:trPr>
        <w:jc w:val="center"/>
      </w:trPr>
      <w:tc>
        <w:tcPr>
          <w:tcW w:w="9016" w:type="dxa"/>
          <w:gridSpan w:val="2"/>
          <w:shd w:val="clear" w:color="auto" w:fill="83CAEB" w:themeFill="accent1" w:themeFillTint="66"/>
        </w:tcPr>
        <w:p w14:paraId="1200BCDA" w14:textId="77777777" w:rsidR="00D67090" w:rsidRPr="003F0CA0" w:rsidRDefault="00D67090" w:rsidP="00D67090">
          <w:pPr>
            <w:jc w:val="center"/>
            <w:rPr>
              <w:b/>
              <w:bCs/>
              <w:sz w:val="20"/>
              <w:szCs w:val="20"/>
            </w:rPr>
          </w:pPr>
          <w:r w:rsidRPr="003F0CA0">
            <w:rPr>
              <w:b/>
              <w:bCs/>
              <w:sz w:val="20"/>
              <w:szCs w:val="20"/>
            </w:rPr>
            <w:t>STANDARD OPERATING PROCEDURE</w:t>
          </w:r>
        </w:p>
      </w:tc>
    </w:tr>
    <w:tr w:rsidR="00D67090" w:rsidRPr="003F0CA0" w14:paraId="54C8360F" w14:textId="77777777" w:rsidTr="003F0CA0">
      <w:trPr>
        <w:jc w:val="center"/>
      </w:trPr>
      <w:tc>
        <w:tcPr>
          <w:tcW w:w="9016" w:type="dxa"/>
          <w:gridSpan w:val="2"/>
        </w:tcPr>
        <w:p w14:paraId="2BA42FBD" w14:textId="77777777" w:rsidR="00D67090" w:rsidRPr="003F0CA0" w:rsidRDefault="00D67090" w:rsidP="00D67090">
          <w:pPr>
            <w:rPr>
              <w:sz w:val="20"/>
              <w:szCs w:val="20"/>
            </w:rPr>
          </w:pPr>
          <w:r w:rsidRPr="003F0CA0">
            <w:rPr>
              <w:b/>
              <w:bCs/>
              <w:sz w:val="20"/>
              <w:szCs w:val="20"/>
            </w:rPr>
            <w:t xml:space="preserve">Insert procedure title </w:t>
          </w:r>
        </w:p>
      </w:tc>
    </w:tr>
    <w:tr w:rsidR="00D67090" w:rsidRPr="003F0CA0" w14:paraId="26A2FF8E" w14:textId="77777777" w:rsidTr="003F0CA0">
      <w:trPr>
        <w:jc w:val="center"/>
      </w:trPr>
      <w:tc>
        <w:tcPr>
          <w:tcW w:w="4508" w:type="dxa"/>
        </w:tcPr>
        <w:p w14:paraId="1FCEB378" w14:textId="77777777" w:rsidR="00D67090" w:rsidRPr="003F0CA0" w:rsidRDefault="00D67090" w:rsidP="00D67090">
          <w:pPr>
            <w:rPr>
              <w:sz w:val="20"/>
              <w:szCs w:val="20"/>
            </w:rPr>
          </w:pPr>
          <w:r w:rsidRPr="003F0CA0">
            <w:rPr>
              <w:sz w:val="20"/>
              <w:szCs w:val="20"/>
            </w:rPr>
            <w:t>Insert unique SOP code/nr</w:t>
          </w:r>
        </w:p>
      </w:tc>
      <w:tc>
        <w:tcPr>
          <w:tcW w:w="4508" w:type="dxa"/>
        </w:tcPr>
        <w:p w14:paraId="57C7CA26" w14:textId="77777777" w:rsidR="00D67090" w:rsidRPr="003F0CA0" w:rsidRDefault="00D67090" w:rsidP="00D67090">
          <w:pPr>
            <w:rPr>
              <w:sz w:val="20"/>
              <w:szCs w:val="20"/>
            </w:rPr>
          </w:pPr>
          <w:r w:rsidRPr="003F0CA0">
            <w:rPr>
              <w:sz w:val="20"/>
              <w:szCs w:val="20"/>
            </w:rPr>
            <w:fldChar w:fldCharType="begin"/>
          </w:r>
          <w:r w:rsidRPr="003F0CA0">
            <w:rPr>
              <w:sz w:val="20"/>
              <w:szCs w:val="20"/>
            </w:rPr>
            <w:instrText xml:space="preserve"> PAGE  \* Arabic  \* MERGEFORMAT </w:instrText>
          </w:r>
          <w:r w:rsidRPr="003F0CA0">
            <w:rPr>
              <w:sz w:val="20"/>
              <w:szCs w:val="20"/>
            </w:rPr>
            <w:fldChar w:fldCharType="separate"/>
          </w:r>
          <w:r w:rsidRPr="003F0CA0">
            <w:rPr>
              <w:noProof/>
              <w:sz w:val="20"/>
              <w:szCs w:val="20"/>
            </w:rPr>
            <w:t>1</w:t>
          </w:r>
          <w:r w:rsidRPr="003F0CA0">
            <w:rPr>
              <w:sz w:val="20"/>
              <w:szCs w:val="20"/>
            </w:rPr>
            <w:fldChar w:fldCharType="end"/>
          </w:r>
          <w:r w:rsidRPr="003F0CA0">
            <w:rPr>
              <w:sz w:val="20"/>
              <w:szCs w:val="20"/>
            </w:rPr>
            <w:t xml:space="preserve"> of </w:t>
          </w:r>
          <w:r w:rsidRPr="003F0CA0">
            <w:rPr>
              <w:sz w:val="20"/>
              <w:szCs w:val="20"/>
            </w:rPr>
            <w:fldChar w:fldCharType="begin"/>
          </w:r>
          <w:r w:rsidRPr="003F0CA0">
            <w:rPr>
              <w:sz w:val="20"/>
              <w:szCs w:val="20"/>
            </w:rPr>
            <w:instrText xml:space="preserve"> NUMPAGES  \* Arabic  \* MERGEFORMAT </w:instrText>
          </w:r>
          <w:r w:rsidRPr="003F0CA0">
            <w:rPr>
              <w:sz w:val="20"/>
              <w:szCs w:val="20"/>
            </w:rPr>
            <w:fldChar w:fldCharType="separate"/>
          </w:r>
          <w:r w:rsidRPr="003F0CA0">
            <w:rPr>
              <w:noProof/>
              <w:sz w:val="20"/>
              <w:szCs w:val="20"/>
            </w:rPr>
            <w:t>1</w:t>
          </w:r>
          <w:r w:rsidRPr="003F0CA0">
            <w:rPr>
              <w:sz w:val="20"/>
              <w:szCs w:val="20"/>
            </w:rPr>
            <w:fldChar w:fldCharType="end"/>
          </w:r>
        </w:p>
      </w:tc>
    </w:tr>
  </w:tbl>
  <w:p w14:paraId="5659D733" w14:textId="77777777" w:rsidR="005E283E" w:rsidRDefault="005E283E" w:rsidP="00ED214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B368D"/>
    <w:multiLevelType w:val="hybridMultilevel"/>
    <w:tmpl w:val="DE2602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2136716"/>
    <w:multiLevelType w:val="hybridMultilevel"/>
    <w:tmpl w:val="E4926686"/>
    <w:lvl w:ilvl="0" w:tplc="8692205C">
      <w:start w:val="1"/>
      <w:numFmt w:val="decimal"/>
      <w:lvlText w:val="%1."/>
      <w:lvlJc w:val="left"/>
      <w:pPr>
        <w:ind w:left="1020" w:hanging="360"/>
      </w:pPr>
    </w:lvl>
    <w:lvl w:ilvl="1" w:tplc="B2E0B13C">
      <w:start w:val="1"/>
      <w:numFmt w:val="decimal"/>
      <w:lvlText w:val="%2."/>
      <w:lvlJc w:val="left"/>
      <w:pPr>
        <w:ind w:left="1020" w:hanging="360"/>
      </w:pPr>
    </w:lvl>
    <w:lvl w:ilvl="2" w:tplc="EB62B75C">
      <w:start w:val="1"/>
      <w:numFmt w:val="decimal"/>
      <w:lvlText w:val="%3."/>
      <w:lvlJc w:val="left"/>
      <w:pPr>
        <w:ind w:left="1020" w:hanging="360"/>
      </w:pPr>
    </w:lvl>
    <w:lvl w:ilvl="3" w:tplc="C4BCEBA2">
      <w:start w:val="1"/>
      <w:numFmt w:val="decimal"/>
      <w:lvlText w:val="%4."/>
      <w:lvlJc w:val="left"/>
      <w:pPr>
        <w:ind w:left="1020" w:hanging="360"/>
      </w:pPr>
    </w:lvl>
    <w:lvl w:ilvl="4" w:tplc="4C68BC34">
      <w:start w:val="1"/>
      <w:numFmt w:val="decimal"/>
      <w:lvlText w:val="%5."/>
      <w:lvlJc w:val="left"/>
      <w:pPr>
        <w:ind w:left="1020" w:hanging="360"/>
      </w:pPr>
    </w:lvl>
    <w:lvl w:ilvl="5" w:tplc="BF444672">
      <w:start w:val="1"/>
      <w:numFmt w:val="decimal"/>
      <w:lvlText w:val="%6."/>
      <w:lvlJc w:val="left"/>
      <w:pPr>
        <w:ind w:left="1020" w:hanging="360"/>
      </w:pPr>
    </w:lvl>
    <w:lvl w:ilvl="6" w:tplc="E3BE7D16">
      <w:start w:val="1"/>
      <w:numFmt w:val="decimal"/>
      <w:lvlText w:val="%7."/>
      <w:lvlJc w:val="left"/>
      <w:pPr>
        <w:ind w:left="1020" w:hanging="360"/>
      </w:pPr>
    </w:lvl>
    <w:lvl w:ilvl="7" w:tplc="4D0C504A">
      <w:start w:val="1"/>
      <w:numFmt w:val="decimal"/>
      <w:lvlText w:val="%8."/>
      <w:lvlJc w:val="left"/>
      <w:pPr>
        <w:ind w:left="1020" w:hanging="360"/>
      </w:pPr>
    </w:lvl>
    <w:lvl w:ilvl="8" w:tplc="7D9C4492">
      <w:start w:val="1"/>
      <w:numFmt w:val="decimal"/>
      <w:lvlText w:val="%9."/>
      <w:lvlJc w:val="left"/>
      <w:pPr>
        <w:ind w:left="1020" w:hanging="360"/>
      </w:pPr>
    </w:lvl>
  </w:abstractNum>
  <w:abstractNum w:abstractNumId="2" w15:restartNumberingAfterBreak="0">
    <w:nsid w:val="2B8544AE"/>
    <w:multiLevelType w:val="hybridMultilevel"/>
    <w:tmpl w:val="5CE4F692"/>
    <w:lvl w:ilvl="0" w:tplc="61C2D71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5E6BAC"/>
    <w:multiLevelType w:val="multilevel"/>
    <w:tmpl w:val="B6B823C0"/>
    <w:lvl w:ilvl="0">
      <w:start w:val="1"/>
      <w:numFmt w:val="decimal"/>
      <w:pStyle w:val="Heading2"/>
      <w:lvlText w:val="%1."/>
      <w:lvlJc w:val="left"/>
      <w:pPr>
        <w:ind w:left="360" w:hanging="360"/>
      </w:pPr>
      <w:rPr>
        <w:rFonts w:hint="default"/>
      </w:rPr>
    </w:lvl>
    <w:lvl w:ilvl="1">
      <w:start w:val="2"/>
      <w:numFmt w:val="decimal"/>
      <w:pStyle w:val="Heading3"/>
      <w:isLgl/>
      <w:lvlText w:val="%1.%2"/>
      <w:lvlJc w:val="left"/>
      <w:pPr>
        <w:ind w:left="440" w:hanging="4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76267313"/>
    <w:multiLevelType w:val="hybridMultilevel"/>
    <w:tmpl w:val="271826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6632254">
    <w:abstractNumId w:val="0"/>
  </w:num>
  <w:num w:numId="2" w16cid:durableId="1902715186">
    <w:abstractNumId w:val="1"/>
  </w:num>
  <w:num w:numId="3" w16cid:durableId="292178518">
    <w:abstractNumId w:val="4"/>
  </w:num>
  <w:num w:numId="4" w16cid:durableId="724108015">
    <w:abstractNumId w:val="3"/>
  </w:num>
  <w:num w:numId="5" w16cid:durableId="32833687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4643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7C4"/>
    <w:rsid w:val="000179C6"/>
    <w:rsid w:val="00022638"/>
    <w:rsid w:val="000254E5"/>
    <w:rsid w:val="00061E18"/>
    <w:rsid w:val="000A6245"/>
    <w:rsid w:val="000A6715"/>
    <w:rsid w:val="000B009C"/>
    <w:rsid w:val="000C32A1"/>
    <w:rsid w:val="000D1890"/>
    <w:rsid w:val="000D196B"/>
    <w:rsid w:val="00103255"/>
    <w:rsid w:val="001034E6"/>
    <w:rsid w:val="00106F3E"/>
    <w:rsid w:val="00107F60"/>
    <w:rsid w:val="00115355"/>
    <w:rsid w:val="00126AF6"/>
    <w:rsid w:val="0013270C"/>
    <w:rsid w:val="00132E2A"/>
    <w:rsid w:val="001511F1"/>
    <w:rsid w:val="001716FB"/>
    <w:rsid w:val="001867AA"/>
    <w:rsid w:val="00190EDD"/>
    <w:rsid w:val="0019195F"/>
    <w:rsid w:val="00193634"/>
    <w:rsid w:val="001D32F2"/>
    <w:rsid w:val="001D4823"/>
    <w:rsid w:val="001E026A"/>
    <w:rsid w:val="001E6903"/>
    <w:rsid w:val="001F6393"/>
    <w:rsid w:val="001F7946"/>
    <w:rsid w:val="00203A57"/>
    <w:rsid w:val="00231C6E"/>
    <w:rsid w:val="0023297E"/>
    <w:rsid w:val="00236B15"/>
    <w:rsid w:val="002467E7"/>
    <w:rsid w:val="0025357C"/>
    <w:rsid w:val="00266A42"/>
    <w:rsid w:val="00272C94"/>
    <w:rsid w:val="0028122F"/>
    <w:rsid w:val="00287D56"/>
    <w:rsid w:val="002A46CC"/>
    <w:rsid w:val="002D51CB"/>
    <w:rsid w:val="002D7BAE"/>
    <w:rsid w:val="00324E9A"/>
    <w:rsid w:val="00326C26"/>
    <w:rsid w:val="003571C6"/>
    <w:rsid w:val="00362D83"/>
    <w:rsid w:val="00367DB7"/>
    <w:rsid w:val="003766C0"/>
    <w:rsid w:val="0038064A"/>
    <w:rsid w:val="003A35AA"/>
    <w:rsid w:val="003B51A0"/>
    <w:rsid w:val="003D2402"/>
    <w:rsid w:val="003E5689"/>
    <w:rsid w:val="003E58A1"/>
    <w:rsid w:val="003F0CA0"/>
    <w:rsid w:val="003F5638"/>
    <w:rsid w:val="00400198"/>
    <w:rsid w:val="00405907"/>
    <w:rsid w:val="00412690"/>
    <w:rsid w:val="0042390C"/>
    <w:rsid w:val="00461D38"/>
    <w:rsid w:val="004630D8"/>
    <w:rsid w:val="00467E66"/>
    <w:rsid w:val="004968C2"/>
    <w:rsid w:val="004B28DC"/>
    <w:rsid w:val="004C065D"/>
    <w:rsid w:val="004C69BF"/>
    <w:rsid w:val="004D019E"/>
    <w:rsid w:val="004D20D4"/>
    <w:rsid w:val="004F1EEC"/>
    <w:rsid w:val="00512146"/>
    <w:rsid w:val="00524A2E"/>
    <w:rsid w:val="00527E8C"/>
    <w:rsid w:val="00544352"/>
    <w:rsid w:val="005444AB"/>
    <w:rsid w:val="005530AF"/>
    <w:rsid w:val="0055636B"/>
    <w:rsid w:val="005641E1"/>
    <w:rsid w:val="005701F7"/>
    <w:rsid w:val="005A07C4"/>
    <w:rsid w:val="005A4AD7"/>
    <w:rsid w:val="005D60FA"/>
    <w:rsid w:val="005E1D5D"/>
    <w:rsid w:val="005E283E"/>
    <w:rsid w:val="005E635C"/>
    <w:rsid w:val="005F6153"/>
    <w:rsid w:val="00604563"/>
    <w:rsid w:val="00616115"/>
    <w:rsid w:val="006170C2"/>
    <w:rsid w:val="00626630"/>
    <w:rsid w:val="0063594E"/>
    <w:rsid w:val="006462B7"/>
    <w:rsid w:val="00650178"/>
    <w:rsid w:val="0065172B"/>
    <w:rsid w:val="00653960"/>
    <w:rsid w:val="00657FB4"/>
    <w:rsid w:val="00664509"/>
    <w:rsid w:val="00675193"/>
    <w:rsid w:val="006874D7"/>
    <w:rsid w:val="006B0EA9"/>
    <w:rsid w:val="006D125B"/>
    <w:rsid w:val="0070229C"/>
    <w:rsid w:val="00706618"/>
    <w:rsid w:val="007105A1"/>
    <w:rsid w:val="00715A9F"/>
    <w:rsid w:val="007357E1"/>
    <w:rsid w:val="007449FC"/>
    <w:rsid w:val="00744F1C"/>
    <w:rsid w:val="007465E6"/>
    <w:rsid w:val="00754126"/>
    <w:rsid w:val="007561F6"/>
    <w:rsid w:val="00776443"/>
    <w:rsid w:val="00785FCD"/>
    <w:rsid w:val="007A34F5"/>
    <w:rsid w:val="007A49CF"/>
    <w:rsid w:val="007A63F7"/>
    <w:rsid w:val="007A6606"/>
    <w:rsid w:val="007A74B1"/>
    <w:rsid w:val="007B12BA"/>
    <w:rsid w:val="007B17BA"/>
    <w:rsid w:val="007D64A7"/>
    <w:rsid w:val="007D7284"/>
    <w:rsid w:val="007E1A2C"/>
    <w:rsid w:val="007E1F9A"/>
    <w:rsid w:val="007F433A"/>
    <w:rsid w:val="007F5CDC"/>
    <w:rsid w:val="007F74FD"/>
    <w:rsid w:val="00804946"/>
    <w:rsid w:val="00807902"/>
    <w:rsid w:val="008141DD"/>
    <w:rsid w:val="00822E3D"/>
    <w:rsid w:val="008243C2"/>
    <w:rsid w:val="00826F1A"/>
    <w:rsid w:val="008413ED"/>
    <w:rsid w:val="0084588B"/>
    <w:rsid w:val="00853717"/>
    <w:rsid w:val="00861E02"/>
    <w:rsid w:val="0087637F"/>
    <w:rsid w:val="00881821"/>
    <w:rsid w:val="00885070"/>
    <w:rsid w:val="008A09C9"/>
    <w:rsid w:val="008B019E"/>
    <w:rsid w:val="008B46CF"/>
    <w:rsid w:val="008C0C60"/>
    <w:rsid w:val="008E7018"/>
    <w:rsid w:val="00903526"/>
    <w:rsid w:val="00911A5D"/>
    <w:rsid w:val="00916231"/>
    <w:rsid w:val="009228EA"/>
    <w:rsid w:val="00936635"/>
    <w:rsid w:val="009471A8"/>
    <w:rsid w:val="009500F2"/>
    <w:rsid w:val="0095190E"/>
    <w:rsid w:val="00956196"/>
    <w:rsid w:val="009720E1"/>
    <w:rsid w:val="0098042B"/>
    <w:rsid w:val="00981F50"/>
    <w:rsid w:val="009F580B"/>
    <w:rsid w:val="00A00D5A"/>
    <w:rsid w:val="00A02510"/>
    <w:rsid w:val="00A11CA9"/>
    <w:rsid w:val="00A15141"/>
    <w:rsid w:val="00A16825"/>
    <w:rsid w:val="00A35310"/>
    <w:rsid w:val="00A407B3"/>
    <w:rsid w:val="00AA63A9"/>
    <w:rsid w:val="00AB2C3D"/>
    <w:rsid w:val="00AB70E5"/>
    <w:rsid w:val="00AD0253"/>
    <w:rsid w:val="00AD0755"/>
    <w:rsid w:val="00AE016F"/>
    <w:rsid w:val="00AF1416"/>
    <w:rsid w:val="00AF6A2E"/>
    <w:rsid w:val="00AF7CC3"/>
    <w:rsid w:val="00AF7DA0"/>
    <w:rsid w:val="00B015E2"/>
    <w:rsid w:val="00B04108"/>
    <w:rsid w:val="00B13F14"/>
    <w:rsid w:val="00B72681"/>
    <w:rsid w:val="00B83506"/>
    <w:rsid w:val="00BB0BBF"/>
    <w:rsid w:val="00BB60E6"/>
    <w:rsid w:val="00BD1F0B"/>
    <w:rsid w:val="00BD4E58"/>
    <w:rsid w:val="00BE3AD8"/>
    <w:rsid w:val="00BF208B"/>
    <w:rsid w:val="00C03AD4"/>
    <w:rsid w:val="00C116F5"/>
    <w:rsid w:val="00C12209"/>
    <w:rsid w:val="00C2231E"/>
    <w:rsid w:val="00C2256F"/>
    <w:rsid w:val="00C309BD"/>
    <w:rsid w:val="00C51678"/>
    <w:rsid w:val="00C702F9"/>
    <w:rsid w:val="00C72642"/>
    <w:rsid w:val="00C738D5"/>
    <w:rsid w:val="00C75754"/>
    <w:rsid w:val="00C80135"/>
    <w:rsid w:val="00C935C4"/>
    <w:rsid w:val="00CB6514"/>
    <w:rsid w:val="00CC59DE"/>
    <w:rsid w:val="00CC7BAD"/>
    <w:rsid w:val="00CD3900"/>
    <w:rsid w:val="00CE6D06"/>
    <w:rsid w:val="00D1645D"/>
    <w:rsid w:val="00D24325"/>
    <w:rsid w:val="00D26A62"/>
    <w:rsid w:val="00D40485"/>
    <w:rsid w:val="00D46D8B"/>
    <w:rsid w:val="00D46EF6"/>
    <w:rsid w:val="00D516F7"/>
    <w:rsid w:val="00D57BCE"/>
    <w:rsid w:val="00D64EE8"/>
    <w:rsid w:val="00D67090"/>
    <w:rsid w:val="00D8357A"/>
    <w:rsid w:val="00DA04B7"/>
    <w:rsid w:val="00DA54BD"/>
    <w:rsid w:val="00DC06DF"/>
    <w:rsid w:val="00DD6D43"/>
    <w:rsid w:val="00DF5EE0"/>
    <w:rsid w:val="00E1671A"/>
    <w:rsid w:val="00E31E65"/>
    <w:rsid w:val="00E330F2"/>
    <w:rsid w:val="00E33451"/>
    <w:rsid w:val="00E434CD"/>
    <w:rsid w:val="00E478D0"/>
    <w:rsid w:val="00E64662"/>
    <w:rsid w:val="00E64900"/>
    <w:rsid w:val="00E7284B"/>
    <w:rsid w:val="00ED214B"/>
    <w:rsid w:val="00EE5A4F"/>
    <w:rsid w:val="00EF1051"/>
    <w:rsid w:val="00EF2958"/>
    <w:rsid w:val="00F00CA9"/>
    <w:rsid w:val="00F022F5"/>
    <w:rsid w:val="00F12766"/>
    <w:rsid w:val="00F2524D"/>
    <w:rsid w:val="00F26880"/>
    <w:rsid w:val="00F33BBF"/>
    <w:rsid w:val="00F43902"/>
    <w:rsid w:val="00F570AC"/>
    <w:rsid w:val="00F62CDA"/>
    <w:rsid w:val="00F639F4"/>
    <w:rsid w:val="00F70656"/>
    <w:rsid w:val="00F75BB2"/>
    <w:rsid w:val="00F7728A"/>
    <w:rsid w:val="00F84707"/>
    <w:rsid w:val="00F943EF"/>
    <w:rsid w:val="00F94930"/>
    <w:rsid w:val="00FA6A42"/>
    <w:rsid w:val="00FB7F20"/>
    <w:rsid w:val="00FC7E85"/>
    <w:rsid w:val="00FD0DD1"/>
    <w:rsid w:val="00FD445F"/>
    <w:rsid w:val="00FD790A"/>
    <w:rsid w:val="00FE4A0C"/>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C5395"/>
  <w15:chartTrackingRefBased/>
  <w15:docId w15:val="{2D912F06-7009-413A-BBCA-D303B570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07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15E2"/>
    <w:pPr>
      <w:keepNext/>
      <w:keepLines/>
      <w:numPr>
        <w:numId w:val="4"/>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662"/>
    <w:pPr>
      <w:keepNext/>
      <w:keepLines/>
      <w:numPr>
        <w:ilvl w:val="1"/>
        <w:numId w:val="4"/>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7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7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7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7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7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7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7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15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6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7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7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7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7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7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7C4"/>
    <w:rPr>
      <w:rFonts w:eastAsiaTheme="majorEastAsia" w:cstheme="majorBidi"/>
      <w:color w:val="272727" w:themeColor="text1" w:themeTint="D8"/>
    </w:rPr>
  </w:style>
  <w:style w:type="paragraph" w:styleId="Title">
    <w:name w:val="Title"/>
    <w:basedOn w:val="Normal"/>
    <w:next w:val="Normal"/>
    <w:link w:val="TitleChar"/>
    <w:uiPriority w:val="10"/>
    <w:qFormat/>
    <w:rsid w:val="005A0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7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7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7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7C4"/>
    <w:pPr>
      <w:spacing w:before="160"/>
      <w:jc w:val="center"/>
    </w:pPr>
    <w:rPr>
      <w:i/>
      <w:iCs/>
      <w:color w:val="404040" w:themeColor="text1" w:themeTint="BF"/>
    </w:rPr>
  </w:style>
  <w:style w:type="character" w:customStyle="1" w:styleId="QuoteChar">
    <w:name w:val="Quote Char"/>
    <w:basedOn w:val="DefaultParagraphFont"/>
    <w:link w:val="Quote"/>
    <w:uiPriority w:val="29"/>
    <w:rsid w:val="005A07C4"/>
    <w:rPr>
      <w:i/>
      <w:iCs/>
      <w:color w:val="404040" w:themeColor="text1" w:themeTint="BF"/>
    </w:rPr>
  </w:style>
  <w:style w:type="paragraph" w:styleId="ListParagraph">
    <w:name w:val="List Paragraph"/>
    <w:basedOn w:val="Normal"/>
    <w:uiPriority w:val="34"/>
    <w:qFormat/>
    <w:rsid w:val="005A07C4"/>
    <w:pPr>
      <w:ind w:left="720"/>
      <w:contextualSpacing/>
    </w:pPr>
  </w:style>
  <w:style w:type="character" w:styleId="IntenseEmphasis">
    <w:name w:val="Intense Emphasis"/>
    <w:basedOn w:val="DefaultParagraphFont"/>
    <w:uiPriority w:val="21"/>
    <w:qFormat/>
    <w:rsid w:val="005A07C4"/>
    <w:rPr>
      <w:i/>
      <w:iCs/>
      <w:color w:val="0F4761" w:themeColor="accent1" w:themeShade="BF"/>
    </w:rPr>
  </w:style>
  <w:style w:type="paragraph" w:styleId="IntenseQuote">
    <w:name w:val="Intense Quote"/>
    <w:basedOn w:val="Normal"/>
    <w:next w:val="Normal"/>
    <w:link w:val="IntenseQuoteChar"/>
    <w:uiPriority w:val="30"/>
    <w:qFormat/>
    <w:rsid w:val="005A0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7C4"/>
    <w:rPr>
      <w:i/>
      <w:iCs/>
      <w:color w:val="0F4761" w:themeColor="accent1" w:themeShade="BF"/>
    </w:rPr>
  </w:style>
  <w:style w:type="character" w:styleId="IntenseReference">
    <w:name w:val="Intense Reference"/>
    <w:basedOn w:val="DefaultParagraphFont"/>
    <w:uiPriority w:val="32"/>
    <w:qFormat/>
    <w:rsid w:val="005A07C4"/>
    <w:rPr>
      <w:b/>
      <w:bCs/>
      <w:smallCaps/>
      <w:color w:val="0F4761" w:themeColor="accent1" w:themeShade="BF"/>
      <w:spacing w:val="5"/>
    </w:rPr>
  </w:style>
  <w:style w:type="paragraph" w:styleId="Header">
    <w:name w:val="header"/>
    <w:basedOn w:val="Normal"/>
    <w:link w:val="HeaderChar"/>
    <w:uiPriority w:val="99"/>
    <w:unhideWhenUsed/>
    <w:rsid w:val="005A07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7C4"/>
  </w:style>
  <w:style w:type="paragraph" w:styleId="Footer">
    <w:name w:val="footer"/>
    <w:basedOn w:val="Normal"/>
    <w:link w:val="FooterChar"/>
    <w:uiPriority w:val="99"/>
    <w:unhideWhenUsed/>
    <w:rsid w:val="005A0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7C4"/>
  </w:style>
  <w:style w:type="table" w:styleId="TableGrid">
    <w:name w:val="Table Grid"/>
    <w:basedOn w:val="TableNormal"/>
    <w:uiPriority w:val="39"/>
    <w:rsid w:val="005A07C4"/>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790A"/>
    <w:rPr>
      <w:sz w:val="16"/>
      <w:szCs w:val="16"/>
    </w:rPr>
  </w:style>
  <w:style w:type="paragraph" w:styleId="CommentText">
    <w:name w:val="annotation text"/>
    <w:basedOn w:val="Normal"/>
    <w:link w:val="CommentTextChar"/>
    <w:uiPriority w:val="99"/>
    <w:unhideWhenUsed/>
    <w:rsid w:val="00FD790A"/>
    <w:pPr>
      <w:spacing w:line="240" w:lineRule="auto"/>
    </w:pPr>
    <w:rPr>
      <w:sz w:val="20"/>
      <w:szCs w:val="20"/>
      <w:lang w:val="en-ZA"/>
    </w:rPr>
  </w:style>
  <w:style w:type="character" w:customStyle="1" w:styleId="CommentTextChar">
    <w:name w:val="Comment Text Char"/>
    <w:basedOn w:val="DefaultParagraphFont"/>
    <w:link w:val="CommentText"/>
    <w:uiPriority w:val="99"/>
    <w:rsid w:val="00FD790A"/>
    <w:rPr>
      <w:sz w:val="20"/>
      <w:szCs w:val="20"/>
      <w:lang w:val="en-ZA"/>
    </w:rPr>
  </w:style>
  <w:style w:type="paragraph" w:styleId="Revision">
    <w:name w:val="Revision"/>
    <w:hidden/>
    <w:uiPriority w:val="99"/>
    <w:semiHidden/>
    <w:rsid w:val="00AB2C3D"/>
    <w:pPr>
      <w:spacing w:after="0" w:line="240" w:lineRule="auto"/>
    </w:pPr>
  </w:style>
  <w:style w:type="paragraph" w:styleId="FootnoteText">
    <w:name w:val="footnote text"/>
    <w:basedOn w:val="Normal"/>
    <w:link w:val="FootnoteTextChar"/>
    <w:uiPriority w:val="99"/>
    <w:semiHidden/>
    <w:unhideWhenUsed/>
    <w:rsid w:val="00826F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6F1A"/>
    <w:rPr>
      <w:sz w:val="20"/>
      <w:szCs w:val="20"/>
    </w:rPr>
  </w:style>
  <w:style w:type="character" w:styleId="FootnoteReference">
    <w:name w:val="footnote reference"/>
    <w:basedOn w:val="DefaultParagraphFont"/>
    <w:uiPriority w:val="99"/>
    <w:semiHidden/>
    <w:unhideWhenUsed/>
    <w:rsid w:val="00826F1A"/>
    <w:rPr>
      <w:vertAlign w:val="superscript"/>
    </w:rPr>
  </w:style>
  <w:style w:type="character" w:styleId="Hyperlink">
    <w:name w:val="Hyperlink"/>
    <w:basedOn w:val="DefaultParagraphFont"/>
    <w:uiPriority w:val="99"/>
    <w:unhideWhenUsed/>
    <w:rsid w:val="00F84707"/>
    <w:rPr>
      <w:color w:val="467886" w:themeColor="hyperlink"/>
      <w:u w:val="single"/>
    </w:rPr>
  </w:style>
  <w:style w:type="character" w:styleId="UnresolvedMention">
    <w:name w:val="Unresolved Mention"/>
    <w:basedOn w:val="DefaultParagraphFont"/>
    <w:uiPriority w:val="99"/>
    <w:semiHidden/>
    <w:unhideWhenUsed/>
    <w:rsid w:val="00F84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ct.ac.za/staff/biosafety" TargetMode="External"/><Relationship Id="rId4" Type="http://schemas.openxmlformats.org/officeDocument/2006/relationships/settings" Target="settings.xml"/><Relationship Id="rId9" Type="http://schemas.openxmlformats.org/officeDocument/2006/relationships/hyperlink" Target="https://uct.ac.za/research-support-hub/research-integr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6F0DD-56E2-4C51-9E15-9D4BB549A699}">
  <ds:schemaRefs>
    <ds:schemaRef ds:uri="http://schemas.openxmlformats.org/officeDocument/2006/bibliography"/>
  </ds:schemaRefs>
</ds:datastoreItem>
</file>

<file path=docMetadata/LabelInfo.xml><?xml version="1.0" encoding="utf-8"?>
<clbl:labelList xmlns:clbl="http://schemas.microsoft.com/office/2020/mipLabelMetadata">
  <clbl:label id="{d65b6bba-3a7e-4241-9ee0-8324e7423534}" enabled="1" method="Privileged" siteId="{b0db2de3-03fb-4b84-ac2e-2d33846e8834}" removed="0"/>
</clbl:labelList>
</file>

<file path=docProps/app.xml><?xml version="1.0" encoding="utf-8"?>
<Properties xmlns="http://schemas.openxmlformats.org/officeDocument/2006/extended-properties" xmlns:vt="http://schemas.openxmlformats.org/officeDocument/2006/docPropsVTypes">
  <Template>Normal</Template>
  <TotalTime>40</TotalTime>
  <Pages>5</Pages>
  <Words>677</Words>
  <Characters>4139</Characters>
  <Application>Microsoft Office Word</Application>
  <DocSecurity>0</DocSecurity>
  <Lines>188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sarita.groenewald@uct.ac.za</dc:creator>
  <cp:keywords/>
  <dc:description/>
  <cp:lastModifiedBy>Sarita Groenewald</cp:lastModifiedBy>
  <cp:revision>10</cp:revision>
  <dcterms:created xsi:type="dcterms:W3CDTF">2025-05-23T10:54:00Z</dcterms:created>
  <dcterms:modified xsi:type="dcterms:W3CDTF">2025-07-28T09:03:00Z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6b0e6d21-3af1-480a-8cad-4a9ba9c3dd34</vt:lpwstr>
  </property>
</Properties>
</file>